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73" w:rsidRPr="000C6273" w:rsidRDefault="000C6273" w:rsidP="000C6273">
      <w:pPr>
        <w:spacing w:line="560" w:lineRule="exact"/>
        <w:jc w:val="left"/>
        <w:rPr>
          <w:rFonts w:ascii="仿宋_GB2312" w:eastAsia="仿宋_GB2312"/>
          <w:color w:val="000000"/>
          <w:sz w:val="32"/>
          <w:szCs w:val="32"/>
        </w:rPr>
      </w:pPr>
      <w:r w:rsidRPr="000C6273">
        <w:rPr>
          <w:rFonts w:ascii="仿宋_GB2312" w:eastAsia="仿宋_GB2312" w:hint="eastAsia"/>
          <w:color w:val="000000"/>
          <w:sz w:val="32"/>
          <w:szCs w:val="32"/>
        </w:rPr>
        <w:t>附件1</w:t>
      </w:r>
    </w:p>
    <w:p w:rsidR="0038548C" w:rsidRDefault="0038548C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:rsidR="00716872" w:rsidRDefault="00C457D3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0C6273">
        <w:rPr>
          <w:rFonts w:ascii="方正小标宋简体" w:eastAsia="方正小标宋简体" w:hint="eastAsia"/>
          <w:color w:val="000000"/>
          <w:sz w:val="44"/>
          <w:szCs w:val="44"/>
        </w:rPr>
        <w:t>烟台市</w:t>
      </w:r>
      <w:r w:rsidR="000C6273" w:rsidRPr="000C6273">
        <w:rPr>
          <w:rFonts w:ascii="方正小标宋简体" w:eastAsia="方正小标宋简体" w:hint="eastAsia"/>
          <w:color w:val="000000"/>
          <w:sz w:val="44"/>
          <w:szCs w:val="44"/>
        </w:rPr>
        <w:t>建筑施工企业</w:t>
      </w:r>
      <w:r w:rsidR="00DD707B">
        <w:rPr>
          <w:rFonts w:ascii="方正小标宋简体" w:eastAsia="方正小标宋简体" w:hint="eastAsia"/>
          <w:color w:val="000000"/>
          <w:sz w:val="44"/>
          <w:szCs w:val="44"/>
        </w:rPr>
        <w:t>优良</w:t>
      </w:r>
      <w:r w:rsidRPr="000C6273">
        <w:rPr>
          <w:rFonts w:ascii="方正小标宋简体" w:eastAsia="方正小标宋简体" w:hint="eastAsia"/>
          <w:color w:val="000000"/>
          <w:sz w:val="44"/>
          <w:szCs w:val="44"/>
        </w:rPr>
        <w:t>信用信息记分标准</w:t>
      </w:r>
    </w:p>
    <w:p w:rsidR="0038548C" w:rsidRDefault="0038548C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W w:w="9274" w:type="dxa"/>
        <w:jc w:val="center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425"/>
        <w:gridCol w:w="426"/>
        <w:gridCol w:w="5894"/>
        <w:gridCol w:w="781"/>
        <w:gridCol w:w="572"/>
        <w:gridCol w:w="819"/>
      </w:tblGrid>
      <w:tr w:rsidR="00716872" w:rsidTr="001E75BC">
        <w:trPr>
          <w:trHeight w:val="439"/>
          <w:jc w:val="center"/>
        </w:trPr>
        <w:tc>
          <w:tcPr>
            <w:tcW w:w="357" w:type="dxa"/>
            <w:vAlign w:val="center"/>
          </w:tcPr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25" w:type="dxa"/>
            <w:vAlign w:val="center"/>
          </w:tcPr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等级</w:t>
            </w:r>
          </w:p>
        </w:tc>
        <w:tc>
          <w:tcPr>
            <w:tcW w:w="426" w:type="dxa"/>
            <w:vAlign w:val="center"/>
          </w:tcPr>
          <w:p w:rsidR="001E75BC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类</w:t>
            </w:r>
          </w:p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别</w:t>
            </w:r>
          </w:p>
        </w:tc>
        <w:tc>
          <w:tcPr>
            <w:tcW w:w="5894" w:type="dxa"/>
            <w:vAlign w:val="center"/>
          </w:tcPr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信息内容</w:t>
            </w:r>
          </w:p>
        </w:tc>
        <w:tc>
          <w:tcPr>
            <w:tcW w:w="781" w:type="dxa"/>
            <w:vAlign w:val="center"/>
          </w:tcPr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加分</w:t>
            </w:r>
          </w:p>
          <w:p w:rsidR="00716872" w:rsidRDefault="00C457D3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标准</w:t>
            </w:r>
          </w:p>
        </w:tc>
        <w:tc>
          <w:tcPr>
            <w:tcW w:w="572" w:type="dxa"/>
            <w:vAlign w:val="center"/>
          </w:tcPr>
          <w:p w:rsidR="00716872" w:rsidRDefault="00C457D3">
            <w:pPr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封顶得分</w:t>
            </w:r>
          </w:p>
        </w:tc>
        <w:tc>
          <w:tcPr>
            <w:tcW w:w="819" w:type="dxa"/>
            <w:vAlign w:val="center"/>
          </w:tcPr>
          <w:p w:rsidR="00716872" w:rsidRDefault="00A2543B">
            <w:pPr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审批</w:t>
            </w:r>
            <w:r w:rsidR="00C457D3"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部门</w:t>
            </w:r>
          </w:p>
        </w:tc>
      </w:tr>
      <w:tr w:rsidR="007B338B" w:rsidRPr="00AA7501" w:rsidTr="001E75BC">
        <w:trPr>
          <w:trHeight w:val="158"/>
          <w:jc w:val="center"/>
        </w:trPr>
        <w:tc>
          <w:tcPr>
            <w:tcW w:w="357" w:type="dxa"/>
            <w:vMerge w:val="restart"/>
            <w:vAlign w:val="center"/>
          </w:tcPr>
          <w:p w:rsidR="007B338B" w:rsidRDefault="009F051C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425" w:type="dxa"/>
            <w:vMerge w:val="restart"/>
            <w:vAlign w:val="center"/>
          </w:tcPr>
          <w:p w:rsidR="007B338B" w:rsidRDefault="009F051C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国家</w:t>
            </w:r>
          </w:p>
        </w:tc>
        <w:tc>
          <w:tcPr>
            <w:tcW w:w="426" w:type="dxa"/>
            <w:vMerge w:val="restart"/>
            <w:vAlign w:val="center"/>
          </w:tcPr>
          <w:p w:rsidR="001E75BC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表</w:t>
            </w:r>
          </w:p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彰</w:t>
            </w:r>
          </w:p>
        </w:tc>
        <w:tc>
          <w:tcPr>
            <w:tcW w:w="5894" w:type="dxa"/>
            <w:vAlign w:val="center"/>
          </w:tcPr>
          <w:p w:rsidR="007B338B" w:rsidRDefault="007B338B" w:rsidP="00C842CC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推荐国家级经验介绍推广</w:t>
            </w:r>
            <w:r w:rsidR="00C842CC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工程观摩</w:t>
            </w:r>
            <w:r w:rsidR="00C842CC">
              <w:rPr>
                <w:rFonts w:ascii="宋体" w:eastAsia="宋体" w:hAnsi="宋体" w:cs="宋体" w:hint="eastAsia"/>
                <w:sz w:val="18"/>
                <w:szCs w:val="18"/>
              </w:rPr>
              <w:t>或迎检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的</w:t>
            </w:r>
            <w:r w:rsidR="00872074"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7B338B" w:rsidRDefault="00E93BA7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</w:t>
            </w:r>
            <w:r w:rsidR="007B338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/次</w:t>
            </w:r>
          </w:p>
        </w:tc>
        <w:tc>
          <w:tcPr>
            <w:tcW w:w="572" w:type="dxa"/>
            <w:vMerge w:val="restart"/>
            <w:vAlign w:val="center"/>
          </w:tcPr>
          <w:p w:rsidR="007B338B" w:rsidRDefault="003D1DC5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无上限</w:t>
            </w:r>
          </w:p>
        </w:tc>
        <w:tc>
          <w:tcPr>
            <w:tcW w:w="819" w:type="dxa"/>
            <w:vAlign w:val="center"/>
          </w:tcPr>
          <w:p w:rsidR="007B338B" w:rsidRPr="00E93BA7" w:rsidRDefault="00E93BA7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7B338B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7B338B" w:rsidRDefault="007B338B" w:rsidP="00C842CC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获得中国建筑业协会（含分会）表彰</w:t>
            </w:r>
            <w:r w:rsidR="00872074"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7B338B" w:rsidRDefault="007B338B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7B338B" w:rsidRPr="00E93BA7" w:rsidRDefault="00E93BA7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7B338B" w:rsidTr="001E75BC">
        <w:trPr>
          <w:trHeight w:val="258"/>
          <w:jc w:val="center"/>
        </w:trPr>
        <w:tc>
          <w:tcPr>
            <w:tcW w:w="357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1E75BC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质</w:t>
            </w:r>
          </w:p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量</w:t>
            </w:r>
          </w:p>
        </w:tc>
        <w:tc>
          <w:tcPr>
            <w:tcW w:w="5894" w:type="dxa"/>
            <w:vAlign w:val="center"/>
          </w:tcPr>
          <w:p w:rsidR="007B338B" w:rsidRDefault="007B338B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鲁班奖(中国建筑业协会</w:t>
            </w:r>
            <w:r w:rsidR="00872074">
              <w:rPr>
                <w:rFonts w:ascii="宋体" w:eastAsia="宋体" w:hAnsi="宋体" w:cs="宋体" w:hint="eastAsia"/>
                <w:sz w:val="18"/>
                <w:szCs w:val="18"/>
              </w:rPr>
              <w:t>) （烟台市内项目）</w:t>
            </w:r>
          </w:p>
        </w:tc>
        <w:tc>
          <w:tcPr>
            <w:tcW w:w="781" w:type="dxa"/>
            <w:vAlign w:val="center"/>
          </w:tcPr>
          <w:p w:rsidR="007B338B" w:rsidRDefault="007B338B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40/项</w:t>
            </w:r>
          </w:p>
        </w:tc>
        <w:tc>
          <w:tcPr>
            <w:tcW w:w="572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0C6273" w:rsidRPr="00872074" w:rsidRDefault="007B338B" w:rsidP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2074" w:rsidTr="001E75BC">
        <w:trPr>
          <w:trHeight w:val="258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Default="00872074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鲁班奖(中国建筑业协会) （烟台市外项目）</w:t>
            </w:r>
          </w:p>
        </w:tc>
        <w:tc>
          <w:tcPr>
            <w:tcW w:w="781" w:type="dxa"/>
            <w:vAlign w:val="center"/>
          </w:tcPr>
          <w:p w:rsidR="00872074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40/项</w:t>
            </w:r>
          </w:p>
        </w:tc>
        <w:tc>
          <w:tcPr>
            <w:tcW w:w="572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7B338B" w:rsidTr="001E75BC">
        <w:trPr>
          <w:trHeight w:val="175"/>
          <w:jc w:val="center"/>
        </w:trPr>
        <w:tc>
          <w:tcPr>
            <w:tcW w:w="357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7B338B" w:rsidRDefault="007B338B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国家优质工程金奖(中国施工企业管理协会)</w:t>
            </w:r>
            <w:r w:rsidR="00872074">
              <w:rPr>
                <w:rFonts w:ascii="宋体" w:eastAsia="宋体" w:hAnsi="宋体" w:cs="宋体" w:hint="eastAsia"/>
                <w:sz w:val="18"/>
                <w:szCs w:val="18"/>
              </w:rPr>
              <w:t xml:space="preserve"> （烟台市内项目）</w:t>
            </w:r>
          </w:p>
        </w:tc>
        <w:tc>
          <w:tcPr>
            <w:tcW w:w="781" w:type="dxa"/>
            <w:vAlign w:val="center"/>
          </w:tcPr>
          <w:p w:rsidR="007B338B" w:rsidRDefault="007B338B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40/项</w:t>
            </w:r>
          </w:p>
        </w:tc>
        <w:tc>
          <w:tcPr>
            <w:tcW w:w="572" w:type="dxa"/>
            <w:vMerge/>
            <w:vAlign w:val="center"/>
          </w:tcPr>
          <w:p w:rsidR="007B338B" w:rsidRDefault="007B338B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0C6273" w:rsidRPr="00872074" w:rsidRDefault="007B338B" w:rsidP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2074" w:rsidTr="001E75BC">
        <w:trPr>
          <w:trHeight w:val="175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Default="00872074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国家优质工程金奖(中国施工企业管理协会) （烟台市外项目）</w:t>
            </w:r>
          </w:p>
        </w:tc>
        <w:tc>
          <w:tcPr>
            <w:tcW w:w="781" w:type="dxa"/>
            <w:vAlign w:val="center"/>
          </w:tcPr>
          <w:p w:rsidR="00872074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40/项</w:t>
            </w:r>
          </w:p>
        </w:tc>
        <w:tc>
          <w:tcPr>
            <w:tcW w:w="572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2074" w:rsidTr="001E75BC">
        <w:trPr>
          <w:trHeight w:val="183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Default="00872074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国家优质工程银奖(中国施工企业管理协会) （烟台市内项目）</w:t>
            </w:r>
          </w:p>
        </w:tc>
        <w:tc>
          <w:tcPr>
            <w:tcW w:w="781" w:type="dxa"/>
            <w:vAlign w:val="center"/>
          </w:tcPr>
          <w:p w:rsidR="00872074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Pr="00872074" w:rsidRDefault="00872074" w:rsidP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2074" w:rsidTr="001E75BC">
        <w:trPr>
          <w:trHeight w:val="183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Default="00872074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国家优质工程银奖(中国施工企业管理协会) （烟台市外项目）</w:t>
            </w:r>
          </w:p>
        </w:tc>
        <w:tc>
          <w:tcPr>
            <w:tcW w:w="781" w:type="dxa"/>
            <w:vAlign w:val="center"/>
          </w:tcPr>
          <w:p w:rsidR="00872074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2074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Pr="00C842CC" w:rsidRDefault="00872074">
            <w:pPr>
              <w:spacing w:line="360" w:lineRule="auto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中国建筑工程装饰奖（中国建筑装饰协会）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2074" w:rsidRPr="00C842CC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2074" w:rsidRPr="00C842CC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Pr="00C842CC" w:rsidRDefault="00872074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质安科</w:t>
            </w:r>
          </w:p>
        </w:tc>
      </w:tr>
      <w:tr w:rsidR="00872074" w:rsidTr="001E75BC">
        <w:trPr>
          <w:trHeight w:val="138"/>
          <w:jc w:val="center"/>
        </w:trPr>
        <w:tc>
          <w:tcPr>
            <w:tcW w:w="357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2074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2074" w:rsidRPr="00C842CC" w:rsidRDefault="00872074">
            <w:pPr>
              <w:spacing w:line="360" w:lineRule="auto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中国钢结构金奖（中国建筑金属结构协会）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2074" w:rsidRPr="00C842CC" w:rsidRDefault="00872074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2074" w:rsidRPr="00C842CC" w:rsidRDefault="00872074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2074" w:rsidRPr="00C842CC" w:rsidRDefault="00872074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38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C842CC" w:rsidRDefault="00871A0A" w:rsidP="00C341D4">
            <w:pPr>
              <w:spacing w:line="360" w:lineRule="auto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中国钢结构金奖（中国建筑金属结构协会）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（烟台市外项目）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 w:rsidP="00C341D4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570DB2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全国工程建设优秀QC小组 (中国建筑业协会) （烟台市内项目）</w:t>
            </w:r>
          </w:p>
        </w:tc>
        <w:tc>
          <w:tcPr>
            <w:tcW w:w="781" w:type="dxa"/>
            <w:vAlign w:val="center"/>
          </w:tcPr>
          <w:p w:rsidR="00871A0A" w:rsidRDefault="00871A0A" w:rsidP="00570DB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75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1E75BC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全国工程建设优秀质量管理小组 (中国施工企业管理协会) （烟台市内项目）</w:t>
            </w:r>
          </w:p>
        </w:tc>
        <w:tc>
          <w:tcPr>
            <w:tcW w:w="781" w:type="dxa"/>
            <w:vAlign w:val="center"/>
          </w:tcPr>
          <w:p w:rsidR="00871A0A" w:rsidRDefault="00871A0A" w:rsidP="00570DB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24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安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全</w:t>
            </w:r>
          </w:p>
        </w:tc>
        <w:tc>
          <w:tcPr>
            <w:tcW w:w="5894" w:type="dxa"/>
            <w:vAlign w:val="center"/>
          </w:tcPr>
          <w:p w:rsidR="000B04C0" w:rsidRDefault="000B04C0" w:rsidP="000B04C0">
            <w:pPr>
              <w:spacing w:line="300" w:lineRule="exact"/>
              <w:rPr>
                <w:rFonts w:ascii="宋体" w:eastAsia="宋体" w:hAnsi="宋体" w:cs="宋体"/>
                <w:spacing w:val="-1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建设工程项目施工</w:t>
            </w:r>
            <w:r w:rsidR="00871A0A" w:rsidRPr="001E75BC"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安全</w:t>
            </w:r>
            <w:r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生产</w:t>
            </w:r>
            <w:r w:rsidR="00871A0A" w:rsidRPr="001E75BC"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标准化工地（中国建筑业协会建筑安全分会）</w:t>
            </w:r>
          </w:p>
          <w:p w:rsidR="00871A0A" w:rsidRDefault="00871A0A" w:rsidP="000B04C0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37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中国工程建设安全质量标准化先进单位（中国工程建设标准化协会）（烟台市内项目）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20/次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24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技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术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住建部绿色施工科技示范工程（住建部）（烟台市内项目）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AD46D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17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C842CC" w:rsidRDefault="00871A0A">
            <w:pPr>
              <w:spacing w:line="360" w:lineRule="auto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国家级工法（中国建筑业协会）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30/项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13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C842CC" w:rsidRDefault="00871A0A">
            <w:pPr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中国建设工程BIM大赛（中国建筑业协会）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349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“龙图杯”全国BIM（建筑信息模型）大赛（</w:t>
            </w:r>
            <w:proofErr w:type="gramStart"/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中国图学学会</w:t>
            </w:r>
            <w:proofErr w:type="gramEnd"/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）（烟台市内项目）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521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“创新杯”建筑信息模型（BIM）应用大赛（中国勘察设计协会）（烟台市内项目）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6F5CB5">
        <w:trPr>
          <w:trHeight w:val="198"/>
          <w:jc w:val="center"/>
        </w:trPr>
        <w:tc>
          <w:tcPr>
            <w:tcW w:w="357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425" w:type="dxa"/>
            <w:vMerge w:val="restart"/>
            <w:vAlign w:val="center"/>
          </w:tcPr>
          <w:p w:rsidR="00871A0A" w:rsidRDefault="00871A0A" w:rsidP="006F5CB5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省</w:t>
            </w:r>
          </w:p>
          <w:p w:rsidR="00871A0A" w:rsidRDefault="00871A0A" w:rsidP="006F5CB5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  <w:p w:rsidR="00871A0A" w:rsidRDefault="00871A0A" w:rsidP="006F5CB5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级</w:t>
            </w: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表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彰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山东省政府表彰（红头文+证书原件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</w:rPr>
              <w:t>或官网公布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</w:rPr>
              <w:t>文件）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20/次</w:t>
            </w:r>
          </w:p>
        </w:tc>
        <w:tc>
          <w:tcPr>
            <w:tcW w:w="572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9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山东省住建厅表彰（红头文+证书原件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</w:rPr>
              <w:t>或官网公布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</w:rPr>
              <w:t>文件）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5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C842CC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推荐山东省经验介绍推广、工程观摩或迎检的（烟台市内项目）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872074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山东省建筑业协会、山东土木建筑学会表彰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842CC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5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质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量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山东省建筑工程质量泰山杯（山东省建筑业协会）（烟台市内项目）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 w:rsidP="00872074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5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山东省建筑工程质量泰山杯（山东省建筑业协会）（烟台市外项目）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6F5CB5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山东省建筑装饰装修工程质量“泰山杯”奖（山东省建筑业协会）（烟台市内项目）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7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6F5CB5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山东省建筑装饰装修工程质量“泰山杯”奖（山东省建筑业协会）（烟台市外项目）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8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9F051C" w:rsidRDefault="00871A0A">
            <w:pPr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9F051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华东杯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（烟台市内项目）</w:t>
            </w:r>
          </w:p>
        </w:tc>
        <w:tc>
          <w:tcPr>
            <w:tcW w:w="781" w:type="dxa"/>
            <w:vAlign w:val="center"/>
          </w:tcPr>
          <w:p w:rsidR="00871A0A" w:rsidRPr="009F051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9F051C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20</w:t>
            </w:r>
            <w:r w:rsidRPr="009F051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4244CF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  <w:highlight w:val="yellow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78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9F051C" w:rsidRDefault="00871A0A">
            <w:pPr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9F051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华东杯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（烟台市外项目）</w:t>
            </w:r>
          </w:p>
        </w:tc>
        <w:tc>
          <w:tcPr>
            <w:tcW w:w="781" w:type="dxa"/>
            <w:vAlign w:val="center"/>
          </w:tcPr>
          <w:p w:rsidR="00871A0A" w:rsidRPr="009F051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9F051C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20</w:t>
            </w:r>
            <w:r w:rsidRPr="009F051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8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9F051C" w:rsidRDefault="00871A0A" w:rsidP="001E75BC">
            <w:pPr>
              <w:spacing w:line="30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z w:val="18"/>
                <w:szCs w:val="18"/>
              </w:rPr>
              <w:t>省级优质工程（北京市的长城杯、天津市海河杯、上海市白玉兰杯、重庆市巴渝杯、黑龙江省龙江杯、吉林省长白山杯、辽宁省世纪杯、河北省安济杯、山西省</w:t>
            </w:r>
            <w:proofErr w:type="gramStart"/>
            <w:r w:rsidRPr="001E75BC">
              <w:rPr>
                <w:rFonts w:ascii="宋体" w:eastAsia="宋体" w:hAnsi="宋体" w:cs="宋体" w:hint="eastAsia"/>
                <w:sz w:val="18"/>
                <w:szCs w:val="18"/>
              </w:rPr>
              <w:t>汾</w:t>
            </w:r>
            <w:proofErr w:type="gramEnd"/>
            <w:r w:rsidRPr="001E75BC">
              <w:rPr>
                <w:rFonts w:ascii="宋体" w:eastAsia="宋体" w:hAnsi="宋体" w:cs="宋体" w:hint="eastAsia"/>
                <w:sz w:val="18"/>
                <w:szCs w:val="18"/>
              </w:rPr>
              <w:t>水杯、青海省江河源杯、河南省中州杯、江苏省扬子杯、安徽省黄山杯、浙江省钱江杯、福建省闽江杯、江西省杜鹃花杯、湖南省芙蓉奖、湖北省楚天杯、广东省金匠奖、海南省</w:t>
            </w:r>
            <w:r w:rsidRPr="001E75BC">
              <w:rPr>
                <w:rFonts w:ascii="宋体" w:eastAsia="宋体" w:hAnsi="宋体" w:cs="宋体"/>
                <w:sz w:val="18"/>
                <w:szCs w:val="18"/>
              </w:rPr>
              <w:t>绿岛杯</w:t>
            </w:r>
            <w:r w:rsidRPr="001E75BC">
              <w:rPr>
                <w:rFonts w:ascii="宋体" w:eastAsia="宋体" w:hAnsi="宋体" w:cs="宋体" w:hint="eastAsia"/>
                <w:sz w:val="18"/>
                <w:szCs w:val="18"/>
              </w:rPr>
              <w:t>、甘肃省飞天奖、陕西省阿房宫奖、四川省天府杯、贵州省黄果树杯、云南省优质工程、内蒙古省草原杯、新疆省天山奖、西藏省雪莲杯、宁夏省西夏杯、广西优质工程奖、）</w:t>
            </w:r>
          </w:p>
        </w:tc>
        <w:tc>
          <w:tcPr>
            <w:tcW w:w="781" w:type="dxa"/>
            <w:vAlign w:val="center"/>
          </w:tcPr>
          <w:p w:rsidR="00871A0A" w:rsidRPr="009F051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9F051C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20</w:t>
            </w:r>
            <w:r w:rsidRPr="009F051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5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鲁安杯（安装工程）（山东省安装工程协会）（烟台市内项目）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15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鲁安杯（安装工程）（山东省安装工程协会）（烟台市外项目）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山东省建设工程优质结构奖（山东省住建厅）（烟台市内项目）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F2C7B">
              <w:rPr>
                <w:rFonts w:asciiTheme="minorEastAsia" w:hAnsiTheme="minorEastAsia"/>
                <w:color w:val="000000"/>
                <w:sz w:val="18"/>
                <w:szCs w:val="18"/>
              </w:rPr>
              <w:t>质监站</w:t>
            </w:r>
          </w:p>
        </w:tc>
      </w:tr>
      <w:tr w:rsidR="00871A0A" w:rsidTr="001E75BC">
        <w:trPr>
          <w:trHeight w:val="17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山东省建设工程优质结构奖（山东省住建厅）（烟台市外项目）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9F2C7B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山东省建筑业优秀QC小组（山东省建筑业协会）（烟台市内项目）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9F2C7B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315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570DB2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山东省建筑业优秀QC小组（山东省建筑业协会）（烟台市外项目）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 w:rsidP="00570DB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4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安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全</w:t>
            </w: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6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山东省建筑施工安全文明标准化示范工地（山东省住建厅）（烟台市内项目）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6C7813">
              <w:rPr>
                <w:rFonts w:asciiTheme="minorEastAsia" w:hAnsiTheme="minorEastAsia"/>
                <w:color w:val="000000"/>
                <w:sz w:val="18"/>
                <w:szCs w:val="18"/>
              </w:rPr>
              <w:t>安监站</w:t>
            </w:r>
          </w:p>
        </w:tc>
      </w:tr>
      <w:tr w:rsidR="00871A0A" w:rsidTr="001E75BC">
        <w:trPr>
          <w:trHeight w:val="14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6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山东省建筑施工安全文明标准化示范工地（山东省住建厅）（烟台市外项目）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6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6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山东省建筑施工安全文明标准化优良工地（山东省住建厅）（烟台市内项目）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 w:rsidP="00FE438F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6C7813">
              <w:rPr>
                <w:rFonts w:asciiTheme="minorEastAsia" w:hAnsiTheme="minorEastAsia"/>
                <w:color w:val="000000"/>
                <w:sz w:val="18"/>
                <w:szCs w:val="18"/>
              </w:rPr>
              <w:t>安监站</w:t>
            </w:r>
          </w:p>
        </w:tc>
      </w:tr>
      <w:tr w:rsidR="00871A0A" w:rsidTr="001E75BC">
        <w:trPr>
          <w:trHeight w:val="16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pacing w:val="-6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山东省建筑施工安全文明标准化优良工地（山东省住建厅）（烟台市外项目）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 w:rsidP="00FE438F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35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山东省建筑施工安全文明标准化小区（山东省住建厅）（烟台市内项目）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 w:rsidP="00FE438F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6C7813">
              <w:rPr>
                <w:rFonts w:asciiTheme="minorEastAsia" w:hAnsiTheme="minorEastAsia"/>
                <w:color w:val="000000"/>
                <w:sz w:val="18"/>
                <w:szCs w:val="18"/>
              </w:rPr>
              <w:t>安监站</w:t>
            </w:r>
          </w:p>
        </w:tc>
      </w:tr>
      <w:tr w:rsidR="00871A0A" w:rsidTr="001E75BC">
        <w:trPr>
          <w:trHeight w:val="35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山东省建筑施工安全文明标准化小区（山东省住建厅）（烟台市外项目）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 w:rsidP="00425DF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 w:rsidP="00FE438F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山东省绿色施工科技示范工程（山东省住建厅）（烟台市内项目）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AD46D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17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山东省绿色施工科技示范工程（山东省住建厅）（烟台市外项目）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AD46DF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69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山东省级工法（山东省住建厅）（烟台市内项目）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AD46D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14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C842CC" w:rsidRDefault="00871A0A">
            <w:pPr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山东省级工法（山东省住建厅）（烟台市外项目）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4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山东省建筑信息模型(BIM)技术应用试点示范项目（山东省住建厅）（烟台市内项目）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10</w:t>
            </w: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14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6F5CB5" w:rsidRDefault="00871A0A" w:rsidP="006F5CB5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山东省建筑信息模型(BIM)技术应用试点示范项目（山东省住建厅）（烟台市外项目）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10</w:t>
            </w: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6F5CB5" w:rsidRDefault="00871A0A" w:rsidP="006F5CB5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山东省建筑信息模型（BIM）技术应用大赛（山东省勘察设计协会）（烟台市内项目）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10</w:t>
            </w: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C842C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科教科</w:t>
            </w:r>
          </w:p>
        </w:tc>
      </w:tr>
      <w:tr w:rsidR="00871A0A" w:rsidTr="001E75BC">
        <w:trPr>
          <w:trHeight w:val="90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6F5CB5" w:rsidRDefault="00871A0A" w:rsidP="006F5CB5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6"/>
                <w:sz w:val="18"/>
                <w:szCs w:val="18"/>
              </w:rPr>
              <w:t>山东省建筑信息模型（BIM）技术应用大赛（山东省勘察设计协会）（烟台市外项目）</w:t>
            </w:r>
          </w:p>
        </w:tc>
        <w:tc>
          <w:tcPr>
            <w:tcW w:w="781" w:type="dxa"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C842C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10</w:t>
            </w:r>
            <w:r w:rsidRPr="00C842CC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Pr="00C842CC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C842CC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75"/>
          <w:jc w:val="center"/>
        </w:trPr>
        <w:tc>
          <w:tcPr>
            <w:tcW w:w="357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425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市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级</w:t>
            </w: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表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彰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获得烟台市政府表彰（红头文+证书原件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</w:rPr>
              <w:t>或官网公布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</w:rPr>
              <w:t>文件）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15/次</w:t>
            </w:r>
          </w:p>
        </w:tc>
        <w:tc>
          <w:tcPr>
            <w:tcW w:w="572" w:type="dxa"/>
            <w:vMerge w:val="restart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E93BA7">
              <w:rPr>
                <w:rFonts w:asciiTheme="minorEastAsia" w:hAnsiTheme="minorEastAsia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58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F66F69">
              <w:rPr>
                <w:rFonts w:ascii="宋体" w:eastAsia="宋体" w:hAnsi="宋体" w:cs="宋体" w:hint="eastAsia"/>
                <w:sz w:val="18"/>
                <w:szCs w:val="18"/>
              </w:rPr>
              <w:t>获得烟台市住建局表彰（红头文+证书原件</w:t>
            </w:r>
            <w:proofErr w:type="gramStart"/>
            <w:r w:rsidRPr="00F66F69">
              <w:rPr>
                <w:rFonts w:ascii="宋体" w:eastAsia="宋体" w:hAnsi="宋体" w:cs="宋体" w:hint="eastAsia"/>
                <w:sz w:val="18"/>
                <w:szCs w:val="18"/>
              </w:rPr>
              <w:t>或官网公布</w:t>
            </w:r>
            <w:proofErr w:type="gramEnd"/>
            <w:r w:rsidRPr="00F66F69">
              <w:rPr>
                <w:rFonts w:ascii="宋体" w:eastAsia="宋体" w:hAnsi="宋体" w:cs="宋体" w:hint="eastAsia"/>
                <w:sz w:val="18"/>
                <w:szCs w:val="18"/>
              </w:rPr>
              <w:t>文件）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15/次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C6273">
              <w:rPr>
                <w:rFonts w:asciiTheme="minorEastAsia" w:hAnsiTheme="minorEastAsia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342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C842CC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推荐烟台市经验介绍推广、工程观摩或迎检的</w:t>
            </w:r>
            <w:bookmarkStart w:id="0" w:name="_GoBack"/>
            <w:bookmarkEnd w:id="0"/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0C6273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0C627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45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质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量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1"/>
                <w:sz w:val="18"/>
                <w:szCs w:val="18"/>
              </w:rPr>
              <w:t>烟台市建设工程优质工程奖（建筑工程类）（烟台市住建局、建筑业联合会）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27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烟台市建设工程优质结构奖（市住建局）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F2C7B">
              <w:rPr>
                <w:rFonts w:asciiTheme="minorEastAsia" w:hAnsiTheme="minorEastAsia"/>
                <w:color w:val="000000"/>
                <w:sz w:val="18"/>
                <w:szCs w:val="18"/>
              </w:rPr>
              <w:t>质监站</w:t>
            </w:r>
          </w:p>
        </w:tc>
      </w:tr>
      <w:tr w:rsidR="00871A0A" w:rsidTr="001E75BC">
        <w:trPr>
          <w:trHeight w:val="52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Default="00871A0A" w:rsidP="006F5CB5">
            <w:pPr>
              <w:spacing w:line="30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6F5CB5">
              <w:rPr>
                <w:rFonts w:ascii="宋体" w:eastAsia="宋体" w:hAnsi="宋体" w:cs="宋体" w:hint="eastAsia"/>
                <w:spacing w:val="-10"/>
                <w:sz w:val="18"/>
                <w:szCs w:val="18"/>
              </w:rPr>
              <w:t>烟台市建设工程优质工程奖（装饰装修工程类）（烟台市住建局、市建筑装饰协会）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351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94" w:type="dxa"/>
            <w:vAlign w:val="center"/>
          </w:tcPr>
          <w:p w:rsidR="00871A0A" w:rsidRPr="007C06E7" w:rsidRDefault="00871A0A" w:rsidP="00570DB2">
            <w:pPr>
              <w:spacing w:line="360" w:lineRule="auto"/>
              <w:jc w:val="left"/>
              <w:rPr>
                <w:rFonts w:ascii="宋体" w:eastAsia="宋体" w:hAnsi="宋体" w:cs="宋体"/>
                <w:spacing w:val="-6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烟台市建筑业优秀质量管理小组（市住建局、市建筑业联合会）</w:t>
            </w:r>
          </w:p>
        </w:tc>
        <w:tc>
          <w:tcPr>
            <w:tcW w:w="781" w:type="dxa"/>
            <w:vAlign w:val="center"/>
          </w:tcPr>
          <w:p w:rsidR="00871A0A" w:rsidRDefault="00871A0A" w:rsidP="00570DB2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10/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质安科</w:t>
            </w:r>
          </w:p>
        </w:tc>
      </w:tr>
      <w:tr w:rsidR="00871A0A" w:rsidTr="001E75BC">
        <w:trPr>
          <w:trHeight w:val="316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安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</w:t>
            </w:r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烟台市安全文明工地（市住建局）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/项</w:t>
            </w:r>
          </w:p>
        </w:tc>
        <w:tc>
          <w:tcPr>
            <w:tcW w:w="572" w:type="dxa"/>
            <w:vMerge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6C7813" w:rsidRDefault="00871A0A" w:rsidP="00FE438F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6C7813">
              <w:rPr>
                <w:rFonts w:asciiTheme="minorEastAsia" w:hAnsiTheme="minorEastAsia"/>
                <w:color w:val="000000"/>
                <w:sz w:val="18"/>
                <w:szCs w:val="18"/>
              </w:rPr>
              <w:t>安监站</w:t>
            </w:r>
          </w:p>
        </w:tc>
      </w:tr>
      <w:tr w:rsidR="00871A0A" w:rsidTr="001E75BC">
        <w:trPr>
          <w:trHeight w:val="339"/>
          <w:jc w:val="center"/>
        </w:trPr>
        <w:tc>
          <w:tcPr>
            <w:tcW w:w="357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425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社会责任</w:t>
            </w:r>
          </w:p>
        </w:tc>
        <w:tc>
          <w:tcPr>
            <w:tcW w:w="426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形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象</w:t>
            </w:r>
            <w:proofErr w:type="gramEnd"/>
          </w:p>
        </w:tc>
        <w:tc>
          <w:tcPr>
            <w:tcW w:w="5894" w:type="dxa"/>
            <w:vAlign w:val="center"/>
          </w:tcPr>
          <w:p w:rsidR="00871A0A" w:rsidRDefault="00871A0A">
            <w:pPr>
              <w:spacing w:line="360" w:lineRule="auto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圆满完成烟台市政府组织的重大、突发、应急事件任务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20/次</w:t>
            </w:r>
          </w:p>
        </w:tc>
        <w:tc>
          <w:tcPr>
            <w:tcW w:w="572" w:type="dxa"/>
            <w:vMerge w:val="restart"/>
            <w:vAlign w:val="center"/>
          </w:tcPr>
          <w:p w:rsidR="00871A0A" w:rsidRDefault="00871A0A" w:rsidP="00334C61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60</w:t>
            </w: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13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荣</w:t>
            </w:r>
          </w:p>
          <w:p w:rsidR="00871A0A" w:rsidRDefault="00871A0A">
            <w:pPr>
              <w:spacing w:line="240" w:lineRule="atLeas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誉</w:t>
            </w:r>
          </w:p>
        </w:tc>
        <w:tc>
          <w:tcPr>
            <w:tcW w:w="5894" w:type="dxa"/>
            <w:vAlign w:val="center"/>
          </w:tcPr>
          <w:p w:rsidR="00871A0A" w:rsidRDefault="00871A0A" w:rsidP="001E75BC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1E75BC"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经烟台市政府、住建局、建筑业协会组织申报的非工程类奖项或表彰</w:t>
            </w:r>
          </w:p>
        </w:tc>
        <w:tc>
          <w:tcPr>
            <w:tcW w:w="781" w:type="dxa"/>
            <w:vAlign w:val="center"/>
          </w:tcPr>
          <w:p w:rsidR="00871A0A" w:rsidRDefault="00871A0A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10/次</w:t>
            </w:r>
          </w:p>
        </w:tc>
        <w:tc>
          <w:tcPr>
            <w:tcW w:w="572" w:type="dxa"/>
            <w:vMerge/>
            <w:vAlign w:val="center"/>
          </w:tcPr>
          <w:p w:rsidR="00871A0A" w:rsidRDefault="00871A0A" w:rsidP="00334C61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1A0A" w:rsidRPr="00E93BA7" w:rsidRDefault="00871A0A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236"/>
          <w:jc w:val="center"/>
        </w:trPr>
        <w:tc>
          <w:tcPr>
            <w:tcW w:w="357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425" w:type="dxa"/>
            <w:vMerge w:val="restart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社会贡献</w:t>
            </w:r>
          </w:p>
        </w:tc>
        <w:tc>
          <w:tcPr>
            <w:tcW w:w="426" w:type="dxa"/>
            <w:vAlign w:val="center"/>
          </w:tcPr>
          <w:p w:rsidR="00871A0A" w:rsidRDefault="00871A0A">
            <w:pPr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spacing w:val="-1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szCs w:val="21"/>
              </w:rPr>
              <w:t>走</w:t>
            </w:r>
          </w:p>
          <w:p w:rsidR="00871A0A" w:rsidRDefault="00871A0A">
            <w:pPr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spacing w:val="-1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szCs w:val="21"/>
              </w:rPr>
              <w:t>出</w:t>
            </w:r>
          </w:p>
          <w:p w:rsidR="00871A0A" w:rsidRDefault="00871A0A">
            <w:pPr>
              <w:spacing w:line="240" w:lineRule="atLeast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szCs w:val="21"/>
              </w:rPr>
              <w:t>去</w:t>
            </w:r>
          </w:p>
        </w:tc>
        <w:tc>
          <w:tcPr>
            <w:tcW w:w="5894" w:type="dxa"/>
            <w:vAlign w:val="center"/>
          </w:tcPr>
          <w:p w:rsidR="00871A0A" w:rsidRPr="001E75BC" w:rsidRDefault="00871A0A" w:rsidP="001E75BC">
            <w:pPr>
              <w:spacing w:line="30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1E75BC">
              <w:rPr>
                <w:rFonts w:ascii="宋体" w:eastAsia="宋体" w:hAnsi="宋体" w:cs="宋体" w:hint="eastAsia"/>
                <w:sz w:val="18"/>
                <w:szCs w:val="18"/>
              </w:rPr>
              <w:t>烟台市企业在外埠承揽工程的（以住建部全国诚信监管平台查询项目为准），每1亿元，加1分。不足1亿元按照1亿元计算。</w:t>
            </w:r>
          </w:p>
        </w:tc>
        <w:tc>
          <w:tcPr>
            <w:tcW w:w="781" w:type="dxa"/>
            <w:vAlign w:val="center"/>
          </w:tcPr>
          <w:p w:rsidR="00871A0A" w:rsidRPr="003115D9" w:rsidRDefault="00871A0A" w:rsidP="003115D9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3115D9">
              <w:rPr>
                <w:rFonts w:ascii="宋体" w:eastAsia="宋体" w:hAnsi="宋体" w:cs="宋体" w:hint="eastAsia"/>
                <w:spacing w:val="-30"/>
                <w:sz w:val="18"/>
                <w:szCs w:val="18"/>
              </w:rPr>
              <w:t>1分/亿元</w:t>
            </w:r>
          </w:p>
        </w:tc>
        <w:tc>
          <w:tcPr>
            <w:tcW w:w="572" w:type="dxa"/>
            <w:vAlign w:val="center"/>
          </w:tcPr>
          <w:p w:rsidR="00871A0A" w:rsidRDefault="00871A0A" w:rsidP="00334C61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9" w:type="dxa"/>
            <w:vAlign w:val="center"/>
          </w:tcPr>
          <w:p w:rsidR="00871A0A" w:rsidRPr="00E93BA7" w:rsidRDefault="00871A0A" w:rsidP="00B701F6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  <w:tr w:rsidR="00871A0A" w:rsidTr="001E75BC">
        <w:trPr>
          <w:trHeight w:val="307"/>
          <w:jc w:val="center"/>
        </w:trPr>
        <w:tc>
          <w:tcPr>
            <w:tcW w:w="357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依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法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纳</w:t>
            </w:r>
          </w:p>
          <w:p w:rsidR="00871A0A" w:rsidRDefault="00871A0A">
            <w:pPr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税</w:t>
            </w:r>
          </w:p>
        </w:tc>
        <w:tc>
          <w:tcPr>
            <w:tcW w:w="5894" w:type="dxa"/>
            <w:vAlign w:val="center"/>
          </w:tcPr>
          <w:p w:rsidR="00871A0A" w:rsidRDefault="00871A0A" w:rsidP="007F7CDE">
            <w:pPr>
              <w:spacing w:line="300" w:lineRule="exac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7F7CDE">
              <w:rPr>
                <w:rFonts w:ascii="宋体" w:eastAsia="宋体" w:hAnsi="宋体" w:cs="宋体" w:hint="eastAsia"/>
                <w:sz w:val="18"/>
                <w:szCs w:val="18"/>
              </w:rPr>
              <w:t>企业在烟台按照年度纳税</w:t>
            </w:r>
            <w:proofErr w:type="gramStart"/>
            <w:r w:rsidRPr="007F7CDE">
              <w:rPr>
                <w:rFonts w:ascii="宋体" w:eastAsia="宋体" w:hAnsi="宋体" w:cs="宋体" w:hint="eastAsia"/>
                <w:sz w:val="18"/>
                <w:szCs w:val="18"/>
              </w:rPr>
              <w:t>额考核</w:t>
            </w:r>
            <w:proofErr w:type="gramEnd"/>
            <w:r w:rsidRPr="007F7CDE">
              <w:rPr>
                <w:rFonts w:ascii="宋体" w:eastAsia="宋体" w:hAnsi="宋体" w:cs="宋体" w:hint="eastAsia"/>
                <w:sz w:val="18"/>
                <w:szCs w:val="18"/>
              </w:rPr>
              <w:t>加分（以企业提报建设主管部门的纳税统计数据为准）：0&lt;纳税额≦500万元，加10分。在500万元基础上，每增加500万元，增加10分。</w:t>
            </w:r>
          </w:p>
        </w:tc>
        <w:tc>
          <w:tcPr>
            <w:tcW w:w="781" w:type="dxa"/>
            <w:vAlign w:val="center"/>
          </w:tcPr>
          <w:p w:rsidR="00871A0A" w:rsidRDefault="00871A0A" w:rsidP="003115D9">
            <w:pPr>
              <w:spacing w:line="300" w:lineRule="exact"/>
              <w:rPr>
                <w:rFonts w:ascii="宋体" w:eastAsia="宋体" w:hAnsi="宋体" w:cs="宋体"/>
                <w:spacing w:val="-30"/>
                <w:sz w:val="18"/>
                <w:szCs w:val="18"/>
              </w:rPr>
            </w:pPr>
            <w:r w:rsidRPr="003115D9">
              <w:rPr>
                <w:rFonts w:ascii="宋体" w:eastAsia="宋体" w:hAnsi="宋体" w:cs="宋体" w:hint="eastAsia"/>
                <w:spacing w:val="-30"/>
                <w:sz w:val="18"/>
                <w:szCs w:val="18"/>
              </w:rPr>
              <w:t>10分/</w:t>
            </w:r>
          </w:p>
          <w:p w:rsidR="00871A0A" w:rsidRPr="003115D9" w:rsidRDefault="00871A0A" w:rsidP="003115D9">
            <w:pPr>
              <w:spacing w:line="300" w:lineRule="exact"/>
              <w:rPr>
                <w:rFonts w:ascii="宋体" w:eastAsia="宋体" w:hAnsi="宋体" w:cs="宋体"/>
                <w:spacing w:val="-16"/>
                <w:sz w:val="18"/>
                <w:szCs w:val="18"/>
              </w:rPr>
            </w:pPr>
            <w:r w:rsidRPr="003115D9">
              <w:rPr>
                <w:rFonts w:ascii="宋体" w:eastAsia="宋体" w:hAnsi="宋体" w:cs="宋体" w:hint="eastAsia"/>
                <w:spacing w:val="-30"/>
                <w:sz w:val="18"/>
                <w:szCs w:val="18"/>
              </w:rPr>
              <w:t>500万元</w:t>
            </w:r>
          </w:p>
        </w:tc>
        <w:tc>
          <w:tcPr>
            <w:tcW w:w="572" w:type="dxa"/>
            <w:vAlign w:val="center"/>
          </w:tcPr>
          <w:p w:rsidR="00871A0A" w:rsidRDefault="00871A0A" w:rsidP="00334C61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9" w:type="dxa"/>
            <w:vAlign w:val="center"/>
          </w:tcPr>
          <w:p w:rsidR="00871A0A" w:rsidRPr="00E93BA7" w:rsidRDefault="00871A0A" w:rsidP="00B701F6">
            <w:pPr>
              <w:spacing w:line="240" w:lineRule="atLeas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E93BA7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行业科</w:t>
            </w:r>
          </w:p>
        </w:tc>
      </w:tr>
    </w:tbl>
    <w:p w:rsidR="00716872" w:rsidRPr="003115D9" w:rsidRDefault="00716872" w:rsidP="007F7CDE">
      <w:pPr>
        <w:spacing w:line="300" w:lineRule="exact"/>
        <w:rPr>
          <w:rFonts w:ascii="仿宋_GB2312" w:eastAsia="仿宋_GB2312"/>
          <w:color w:val="000000"/>
          <w:spacing w:val="-30"/>
          <w:sz w:val="32"/>
          <w:szCs w:val="32"/>
        </w:rPr>
      </w:pPr>
    </w:p>
    <w:sectPr w:rsidR="00716872" w:rsidRPr="003115D9" w:rsidSect="001032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474" w:bottom="1985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299" w:rsidRDefault="006A6299">
      <w:r>
        <w:separator/>
      </w:r>
    </w:p>
  </w:endnote>
  <w:endnote w:type="continuationSeparator" w:id="0">
    <w:p w:rsidR="006A6299" w:rsidRDefault="006A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29" w:rsidRPr="00103229" w:rsidRDefault="00103229" w:rsidP="00373B18">
    <w:pPr>
      <w:pStyle w:val="a4"/>
      <w:rPr>
        <w:rFonts w:asciiTheme="minorEastAsia" w:hAnsiTheme="minorEastAsia"/>
        <w:sz w:val="28"/>
        <w:szCs w:val="28"/>
      </w:rPr>
    </w:pPr>
    <w:r w:rsidRPr="00103229">
      <w:rPr>
        <w:rFonts w:asciiTheme="minorEastAsia" w:hAnsiTheme="minorEastAsia" w:hint="eastAsia"/>
        <w:sz w:val="28"/>
        <w:szCs w:val="28"/>
      </w:rPr>
      <w:t>-</w:t>
    </w:r>
    <w:r w:rsidRPr="00103229">
      <w:rPr>
        <w:rFonts w:asciiTheme="minorEastAsia" w:hAnsiTheme="minorEastAsia"/>
        <w:sz w:val="28"/>
        <w:szCs w:val="28"/>
      </w:rPr>
      <w:fldChar w:fldCharType="begin"/>
    </w:r>
    <w:r w:rsidRPr="00103229">
      <w:rPr>
        <w:rFonts w:asciiTheme="minorEastAsia" w:hAnsiTheme="minorEastAsia"/>
        <w:sz w:val="28"/>
        <w:szCs w:val="28"/>
      </w:rPr>
      <w:instrText>PAGE   \* MERGEFORMAT</w:instrText>
    </w:r>
    <w:r w:rsidRPr="00103229">
      <w:rPr>
        <w:rFonts w:asciiTheme="minorEastAsia" w:hAnsiTheme="minorEastAsia"/>
        <w:sz w:val="28"/>
        <w:szCs w:val="28"/>
      </w:rPr>
      <w:fldChar w:fldCharType="separate"/>
    </w:r>
    <w:r w:rsidR="00F66F69" w:rsidRPr="00F66F69">
      <w:rPr>
        <w:rFonts w:asciiTheme="minorEastAsia" w:hAnsiTheme="minorEastAsia"/>
        <w:noProof/>
        <w:sz w:val="28"/>
        <w:szCs w:val="28"/>
        <w:lang w:val="zh-CN"/>
      </w:rPr>
      <w:t>2</w:t>
    </w:r>
    <w:r w:rsidRPr="00103229">
      <w:rPr>
        <w:rFonts w:asciiTheme="minorEastAsia" w:hAnsiTheme="minorEastAsia"/>
        <w:sz w:val="28"/>
        <w:szCs w:val="28"/>
      </w:rPr>
      <w:fldChar w:fldCharType="end"/>
    </w:r>
    <w:r w:rsidRPr="00103229">
      <w:rPr>
        <w:rFonts w:asciiTheme="minorEastAsia" w:hAnsiTheme="minorEastAsia" w:hint="eastAsia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72" w:rsidRPr="00103229" w:rsidRDefault="00103229" w:rsidP="00373B18">
    <w:pPr>
      <w:pStyle w:val="a4"/>
      <w:jc w:val="right"/>
      <w:rPr>
        <w:rFonts w:asciiTheme="minorEastAsia" w:hAnsiTheme="minorEastAsia"/>
        <w:sz w:val="28"/>
        <w:szCs w:val="28"/>
      </w:rPr>
    </w:pPr>
    <w:r w:rsidRPr="00103229">
      <w:rPr>
        <w:rFonts w:asciiTheme="minorEastAsia" w:hAnsiTheme="minorEastAsia" w:hint="eastAsia"/>
        <w:sz w:val="28"/>
        <w:szCs w:val="28"/>
      </w:rPr>
      <w:t>-</w:t>
    </w:r>
    <w:r w:rsidRPr="00103229">
      <w:rPr>
        <w:rFonts w:asciiTheme="minorEastAsia" w:hAnsiTheme="minorEastAsia"/>
        <w:sz w:val="28"/>
        <w:szCs w:val="28"/>
      </w:rPr>
      <w:fldChar w:fldCharType="begin"/>
    </w:r>
    <w:r w:rsidRPr="00103229">
      <w:rPr>
        <w:rFonts w:asciiTheme="minorEastAsia" w:hAnsiTheme="minorEastAsia"/>
        <w:sz w:val="28"/>
        <w:szCs w:val="28"/>
      </w:rPr>
      <w:instrText>PAGE   \* MERGEFORMAT</w:instrText>
    </w:r>
    <w:r w:rsidRPr="00103229">
      <w:rPr>
        <w:rFonts w:asciiTheme="minorEastAsia" w:hAnsiTheme="minorEastAsia"/>
        <w:sz w:val="28"/>
        <w:szCs w:val="28"/>
      </w:rPr>
      <w:fldChar w:fldCharType="separate"/>
    </w:r>
    <w:r w:rsidR="00F66F69" w:rsidRPr="00F66F69">
      <w:rPr>
        <w:rFonts w:asciiTheme="minorEastAsia" w:hAnsiTheme="minorEastAsia"/>
        <w:noProof/>
        <w:sz w:val="28"/>
        <w:szCs w:val="28"/>
        <w:lang w:val="zh-CN"/>
      </w:rPr>
      <w:t>3</w:t>
    </w:r>
    <w:r w:rsidRPr="00103229">
      <w:rPr>
        <w:rFonts w:asciiTheme="minorEastAsia" w:hAnsiTheme="minorEastAsia"/>
        <w:sz w:val="28"/>
        <w:szCs w:val="28"/>
      </w:rPr>
      <w:fldChar w:fldCharType="end"/>
    </w:r>
    <w:r w:rsidRPr="00103229">
      <w:rPr>
        <w:rFonts w:asciiTheme="minorEastAsia" w:hAnsiTheme="minorEastAsia" w:hint="eastAsia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29" w:rsidRDefault="001032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299" w:rsidRDefault="006A6299">
      <w:r>
        <w:separator/>
      </w:r>
    </w:p>
  </w:footnote>
  <w:footnote w:type="continuationSeparator" w:id="0">
    <w:p w:rsidR="006A6299" w:rsidRDefault="006A6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29" w:rsidRDefault="001032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29" w:rsidRDefault="0010322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29" w:rsidRDefault="001032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359270F"/>
    <w:rsid w:val="00054A4F"/>
    <w:rsid w:val="00076B85"/>
    <w:rsid w:val="000B04C0"/>
    <w:rsid w:val="000C6273"/>
    <w:rsid w:val="000F6B2F"/>
    <w:rsid w:val="00103229"/>
    <w:rsid w:val="001A5BEF"/>
    <w:rsid w:val="001E4B2A"/>
    <w:rsid w:val="001E75BC"/>
    <w:rsid w:val="001F2955"/>
    <w:rsid w:val="001F2EE2"/>
    <w:rsid w:val="002769CC"/>
    <w:rsid w:val="003115D9"/>
    <w:rsid w:val="00373B18"/>
    <w:rsid w:val="0038548C"/>
    <w:rsid w:val="003D1DC5"/>
    <w:rsid w:val="003E0C24"/>
    <w:rsid w:val="00402183"/>
    <w:rsid w:val="004045E7"/>
    <w:rsid w:val="00413334"/>
    <w:rsid w:val="004244CF"/>
    <w:rsid w:val="00425DFA"/>
    <w:rsid w:val="004701B5"/>
    <w:rsid w:val="004B48D2"/>
    <w:rsid w:val="004E1474"/>
    <w:rsid w:val="004F1ED3"/>
    <w:rsid w:val="00512F88"/>
    <w:rsid w:val="00514B63"/>
    <w:rsid w:val="00570DB2"/>
    <w:rsid w:val="00580642"/>
    <w:rsid w:val="005C698B"/>
    <w:rsid w:val="005E3E9D"/>
    <w:rsid w:val="00626175"/>
    <w:rsid w:val="00656BFE"/>
    <w:rsid w:val="0068567C"/>
    <w:rsid w:val="006A3EF6"/>
    <w:rsid w:val="006A6299"/>
    <w:rsid w:val="006C7813"/>
    <w:rsid w:val="006F5CB5"/>
    <w:rsid w:val="00716872"/>
    <w:rsid w:val="007B338B"/>
    <w:rsid w:val="007C06E7"/>
    <w:rsid w:val="007C075C"/>
    <w:rsid w:val="007F7CDE"/>
    <w:rsid w:val="008037DB"/>
    <w:rsid w:val="0080611C"/>
    <w:rsid w:val="00834E53"/>
    <w:rsid w:val="00871A0A"/>
    <w:rsid w:val="00872074"/>
    <w:rsid w:val="008D1F47"/>
    <w:rsid w:val="008F24CD"/>
    <w:rsid w:val="00911C2E"/>
    <w:rsid w:val="00951424"/>
    <w:rsid w:val="00982B15"/>
    <w:rsid w:val="00992C9C"/>
    <w:rsid w:val="009B2369"/>
    <w:rsid w:val="009D2586"/>
    <w:rsid w:val="009F051C"/>
    <w:rsid w:val="009F2C7B"/>
    <w:rsid w:val="00A2543B"/>
    <w:rsid w:val="00A373EF"/>
    <w:rsid w:val="00AA7501"/>
    <w:rsid w:val="00AC3480"/>
    <w:rsid w:val="00B05449"/>
    <w:rsid w:val="00B06830"/>
    <w:rsid w:val="00B23D47"/>
    <w:rsid w:val="00BD08CA"/>
    <w:rsid w:val="00BE5F41"/>
    <w:rsid w:val="00BF75F5"/>
    <w:rsid w:val="00C406CF"/>
    <w:rsid w:val="00C457D3"/>
    <w:rsid w:val="00C46B91"/>
    <w:rsid w:val="00C6654E"/>
    <w:rsid w:val="00C842CC"/>
    <w:rsid w:val="00D11234"/>
    <w:rsid w:val="00D21471"/>
    <w:rsid w:val="00D44160"/>
    <w:rsid w:val="00D534DF"/>
    <w:rsid w:val="00D84F04"/>
    <w:rsid w:val="00DD707B"/>
    <w:rsid w:val="00DE33D8"/>
    <w:rsid w:val="00DF44B8"/>
    <w:rsid w:val="00E12E64"/>
    <w:rsid w:val="00E21FE3"/>
    <w:rsid w:val="00E64D13"/>
    <w:rsid w:val="00E93BA7"/>
    <w:rsid w:val="00EA299A"/>
    <w:rsid w:val="00F66F69"/>
    <w:rsid w:val="00FD4C68"/>
    <w:rsid w:val="017732CF"/>
    <w:rsid w:val="01C42864"/>
    <w:rsid w:val="03022ED9"/>
    <w:rsid w:val="031E0665"/>
    <w:rsid w:val="036B32AB"/>
    <w:rsid w:val="04FC09AE"/>
    <w:rsid w:val="055C7410"/>
    <w:rsid w:val="057A17DC"/>
    <w:rsid w:val="05CE7C71"/>
    <w:rsid w:val="06CF330B"/>
    <w:rsid w:val="06DE68CC"/>
    <w:rsid w:val="075E3B21"/>
    <w:rsid w:val="07BD026B"/>
    <w:rsid w:val="08A81F37"/>
    <w:rsid w:val="08AE3B28"/>
    <w:rsid w:val="09BD267D"/>
    <w:rsid w:val="0AE03ACA"/>
    <w:rsid w:val="0B101B1D"/>
    <w:rsid w:val="0B896B32"/>
    <w:rsid w:val="0E215DA3"/>
    <w:rsid w:val="0E650DA6"/>
    <w:rsid w:val="0F456245"/>
    <w:rsid w:val="0F8B5A3B"/>
    <w:rsid w:val="0FF34C97"/>
    <w:rsid w:val="1017061C"/>
    <w:rsid w:val="10BA3FA0"/>
    <w:rsid w:val="10F23188"/>
    <w:rsid w:val="110E1C46"/>
    <w:rsid w:val="115B3E5E"/>
    <w:rsid w:val="120A4065"/>
    <w:rsid w:val="12CD26F6"/>
    <w:rsid w:val="14A94620"/>
    <w:rsid w:val="15F12E33"/>
    <w:rsid w:val="162B54E1"/>
    <w:rsid w:val="176E424D"/>
    <w:rsid w:val="18F22ABE"/>
    <w:rsid w:val="192A140E"/>
    <w:rsid w:val="193A5849"/>
    <w:rsid w:val="19697996"/>
    <w:rsid w:val="1A257AEC"/>
    <w:rsid w:val="1BF04AE9"/>
    <w:rsid w:val="1C1F21B2"/>
    <w:rsid w:val="1C425709"/>
    <w:rsid w:val="1CD654C6"/>
    <w:rsid w:val="1CE416DF"/>
    <w:rsid w:val="1D5C05F5"/>
    <w:rsid w:val="1D645C2F"/>
    <w:rsid w:val="1F440E63"/>
    <w:rsid w:val="1F9F4FD6"/>
    <w:rsid w:val="2024744F"/>
    <w:rsid w:val="20D62742"/>
    <w:rsid w:val="20E404C6"/>
    <w:rsid w:val="21F56259"/>
    <w:rsid w:val="23230DC1"/>
    <w:rsid w:val="2444242E"/>
    <w:rsid w:val="24AF1E99"/>
    <w:rsid w:val="258B5FBA"/>
    <w:rsid w:val="27A43DD9"/>
    <w:rsid w:val="28757575"/>
    <w:rsid w:val="29284E09"/>
    <w:rsid w:val="2A2456A6"/>
    <w:rsid w:val="2AAC543A"/>
    <w:rsid w:val="2AAF471F"/>
    <w:rsid w:val="2B0F18E6"/>
    <w:rsid w:val="2B403419"/>
    <w:rsid w:val="2D391780"/>
    <w:rsid w:val="2DB63C61"/>
    <w:rsid w:val="2F240938"/>
    <w:rsid w:val="2F6D239F"/>
    <w:rsid w:val="30011175"/>
    <w:rsid w:val="303E5EC8"/>
    <w:rsid w:val="30724247"/>
    <w:rsid w:val="31E050CD"/>
    <w:rsid w:val="31EF24C1"/>
    <w:rsid w:val="32181A23"/>
    <w:rsid w:val="32552AB1"/>
    <w:rsid w:val="32832E19"/>
    <w:rsid w:val="340027EF"/>
    <w:rsid w:val="348B2259"/>
    <w:rsid w:val="384F2E64"/>
    <w:rsid w:val="38A05ACC"/>
    <w:rsid w:val="394B5B89"/>
    <w:rsid w:val="39752AE3"/>
    <w:rsid w:val="399936E9"/>
    <w:rsid w:val="3AF977F6"/>
    <w:rsid w:val="3B6A48F8"/>
    <w:rsid w:val="3C5D0867"/>
    <w:rsid w:val="3CD11C9E"/>
    <w:rsid w:val="3D255A8A"/>
    <w:rsid w:val="3D907F96"/>
    <w:rsid w:val="3DCE0739"/>
    <w:rsid w:val="3F3F75D5"/>
    <w:rsid w:val="417A7B85"/>
    <w:rsid w:val="41EC720E"/>
    <w:rsid w:val="42F85E34"/>
    <w:rsid w:val="461A702A"/>
    <w:rsid w:val="46357B47"/>
    <w:rsid w:val="467F2469"/>
    <w:rsid w:val="4B907C0C"/>
    <w:rsid w:val="4DE612B3"/>
    <w:rsid w:val="4F4C1EBA"/>
    <w:rsid w:val="50880C50"/>
    <w:rsid w:val="50BA6EDB"/>
    <w:rsid w:val="52535727"/>
    <w:rsid w:val="526979F2"/>
    <w:rsid w:val="52A66641"/>
    <w:rsid w:val="52D90CF4"/>
    <w:rsid w:val="5359270F"/>
    <w:rsid w:val="54096C12"/>
    <w:rsid w:val="55B00526"/>
    <w:rsid w:val="5660787A"/>
    <w:rsid w:val="573A6167"/>
    <w:rsid w:val="57AE18FA"/>
    <w:rsid w:val="58A05BBE"/>
    <w:rsid w:val="5C8D133D"/>
    <w:rsid w:val="5CF37F8A"/>
    <w:rsid w:val="5E925459"/>
    <w:rsid w:val="5FEA1673"/>
    <w:rsid w:val="61847C2C"/>
    <w:rsid w:val="62642D19"/>
    <w:rsid w:val="62FF7B4E"/>
    <w:rsid w:val="63C253C2"/>
    <w:rsid w:val="6573393C"/>
    <w:rsid w:val="660D0580"/>
    <w:rsid w:val="66D92DCD"/>
    <w:rsid w:val="67046551"/>
    <w:rsid w:val="675C4EBB"/>
    <w:rsid w:val="67E04E70"/>
    <w:rsid w:val="67E76429"/>
    <w:rsid w:val="687B4EC5"/>
    <w:rsid w:val="68E22821"/>
    <w:rsid w:val="69911AB9"/>
    <w:rsid w:val="6A08647A"/>
    <w:rsid w:val="6A140FED"/>
    <w:rsid w:val="6A254B5D"/>
    <w:rsid w:val="6AB73791"/>
    <w:rsid w:val="6BD269B7"/>
    <w:rsid w:val="6C633292"/>
    <w:rsid w:val="6D064E09"/>
    <w:rsid w:val="6DA22644"/>
    <w:rsid w:val="6E99241C"/>
    <w:rsid w:val="6F57750B"/>
    <w:rsid w:val="6FA327BE"/>
    <w:rsid w:val="703E76F0"/>
    <w:rsid w:val="7056270D"/>
    <w:rsid w:val="71002A6F"/>
    <w:rsid w:val="7115275A"/>
    <w:rsid w:val="71B900F3"/>
    <w:rsid w:val="72D70B52"/>
    <w:rsid w:val="73157304"/>
    <w:rsid w:val="73890F8C"/>
    <w:rsid w:val="74347D70"/>
    <w:rsid w:val="74F954DA"/>
    <w:rsid w:val="74FB6E5B"/>
    <w:rsid w:val="7539702B"/>
    <w:rsid w:val="7873759E"/>
    <w:rsid w:val="78D625AC"/>
    <w:rsid w:val="796F792C"/>
    <w:rsid w:val="79FF4900"/>
    <w:rsid w:val="7A267CC2"/>
    <w:rsid w:val="7B66491B"/>
    <w:rsid w:val="7BB92A5E"/>
    <w:rsid w:val="7C48650F"/>
    <w:rsid w:val="7C4C411E"/>
    <w:rsid w:val="7C8D5631"/>
    <w:rsid w:val="7E054BF1"/>
    <w:rsid w:val="7E3C4AA7"/>
    <w:rsid w:val="7EE54AE6"/>
    <w:rsid w:val="7F0D7FF5"/>
    <w:rsid w:val="7F58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qFormat/>
    <w:rPr>
      <w:b/>
    </w:rPr>
  </w:style>
  <w:style w:type="paragraph" w:styleId="a8">
    <w:name w:val="Balloon Text"/>
    <w:basedOn w:val="a"/>
    <w:link w:val="Char"/>
    <w:rsid w:val="00982B15"/>
    <w:rPr>
      <w:sz w:val="18"/>
      <w:szCs w:val="18"/>
    </w:rPr>
  </w:style>
  <w:style w:type="character" w:customStyle="1" w:styleId="Char">
    <w:name w:val="批注框文本 Char"/>
    <w:basedOn w:val="a0"/>
    <w:link w:val="a8"/>
    <w:rsid w:val="00982B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关于《烟台市建筑业企业建筑市场信用考核实施细则》</dc:title>
  <dc:creator>ok</dc:creator>
  <cp:lastModifiedBy>walt'pc</cp:lastModifiedBy>
  <cp:revision>108</cp:revision>
  <cp:lastPrinted>2018-04-18T08:46:00Z</cp:lastPrinted>
  <dcterms:created xsi:type="dcterms:W3CDTF">2017-10-15T02:11:00Z</dcterms:created>
  <dcterms:modified xsi:type="dcterms:W3CDTF">2018-05-02T00:25:00Z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