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Style w:val="5"/>
          <w:b/>
          <w:bdr w:val="none" w:color="auto" w:sz="0" w:space="0"/>
        </w:rPr>
        <w:t>2019年度全省建筑业5强市、10强县和30强企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一、建筑业5强市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1.济南市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2.青岛市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3.临沂市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4.淄博市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5.泰安市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u w:val="none"/>
          <w:bdr w:val="none" w:color="auto" w:sz="0" w:space="0"/>
        </w:rPr>
        <w:t>二、建筑业10强县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1.肥城市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2.桓台县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3.胶州市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4.青州市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5.滕州市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6.寿光市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7.莱西市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8.平邑县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9.安丘市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10.邹城市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u w:val="none"/>
          <w:bdr w:val="none" w:color="auto" w:sz="0" w:space="0"/>
        </w:rPr>
        <w:t>三、综合实力30强</w:t>
      </w:r>
      <w:r>
        <w:rPr>
          <w:bdr w:val="none" w:color="auto" w:sz="0" w:space="0"/>
        </w:rPr>
        <w:t>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1.中铁十四局集团有限公司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2.青建集团股份公司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3.天元建设集团有限公司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4.中建八局第一建设有限公司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5.中建八局第二建设有限公司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6.中铁十局集团有限公司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7.山东省路桥集团有限公司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8.济南城建集团有限公司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9.中青建安建设集团有限公司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10.烟建集团有限公司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11.兴润建设集团有限公司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12.山东华邦建设集团有限公司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13.中建八局第四建设有限公司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14.山东军辉建设集团有限公司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15.荣华建设集团有限公司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16.潍坊昌大建设集团有限公司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17.中启胶建集团有限公司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18.德才装饰股份有限公司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19.山东天齐置业集团股份有限公司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20.山东益通安装有限公司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21.中铁建工集团山东有限公司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22.济南四建（集团）有限责任公司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23.冠鲁建设股份有限公司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24.山东寿光第一建筑有限公司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25.山东德建集团有限公司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26.中国电建集团核电工程有限公司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27.山东淄建集团有限公司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28.威海建设集团股份有限公司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29.信邦建设集团有限公司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30.山东电力建设第三工程有限公司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2020-06-09T01:06:53Z</dcterms:created>
  <dc:creator>lhh_w</dc:creator>
  <cp:lastModifiedBy>lhh_w</cp:lastModifiedBy>
  <dcterms:modified xsi:type="dcterms:W3CDTF">2020-06-09T01:06:58Z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