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AD92" w14:textId="0DCAB536" w:rsidR="006F2D82" w:rsidRDefault="008A5F9F" w:rsidP="008A5F9F">
      <w:pPr>
        <w:rPr>
          <w:rFonts w:ascii="方正小标宋简体" w:eastAsia="方正小标宋简体"/>
          <w:sz w:val="32"/>
          <w:szCs w:val="32"/>
        </w:rPr>
      </w:pPr>
      <w:r w:rsidRPr="008A5F9F"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974CC" wp14:editId="5D90654B">
                <wp:simplePos x="0" y="0"/>
                <wp:positionH relativeFrom="margin">
                  <wp:align>right</wp:align>
                </wp:positionH>
                <wp:positionV relativeFrom="paragraph">
                  <wp:posOffset>572537</wp:posOffset>
                </wp:positionV>
                <wp:extent cx="5254625" cy="1405890"/>
                <wp:effectExtent l="0" t="0" r="3175" b="381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709F" w14:textId="55E040DC" w:rsidR="008A5F9F" w:rsidRPr="008A5F9F" w:rsidRDefault="008A5F9F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-15"/>
                                <w:w w:val="53"/>
                                <w:sz w:val="144"/>
                                <w:szCs w:val="144"/>
                              </w:rPr>
                            </w:pPr>
                            <w:r w:rsidRPr="008A5F9F">
                              <w:rPr>
                                <w:rFonts w:ascii="方正小标宋简体" w:eastAsia="方正小标宋简体" w:hint="eastAsia"/>
                                <w:color w:val="FF0000"/>
                                <w:spacing w:val="-15"/>
                                <w:w w:val="53"/>
                                <w:sz w:val="144"/>
                                <w:szCs w:val="144"/>
                              </w:rPr>
                              <w:t>烟台市建筑业联合会文件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74C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55pt;margin-top:45.1pt;width:413.75pt;height:110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" stroked="f">
                <v:textbox>
                  <w:txbxContent>
                    <w:p w14:paraId="133F709F" w14:textId="55E040DC" w:rsidR="008A5F9F" w:rsidRPr="008A5F9F" w:rsidRDefault="008A5F9F">
                      <w:pPr>
                        <w:rPr>
                          <w:rFonts w:ascii="方正小标宋简体" w:eastAsia="方正小标宋简体"/>
                          <w:color w:val="FF0000"/>
                          <w:spacing w:val="-15"/>
                          <w:w w:val="53"/>
                          <w:sz w:val="144"/>
                          <w:szCs w:val="144"/>
                        </w:rPr>
                      </w:pPr>
                      <w:r w:rsidRPr="008A5F9F">
                        <w:rPr>
                          <w:rFonts w:ascii="方正小标宋简体" w:eastAsia="方正小标宋简体" w:hint="eastAsia"/>
                          <w:color w:val="FF0000"/>
                          <w:spacing w:val="-15"/>
                          <w:w w:val="53"/>
                          <w:sz w:val="144"/>
                          <w:szCs w:val="144"/>
                        </w:rPr>
                        <w:t>烟台市建筑业联合会文件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384BF8" w14:textId="3BF4D438" w:rsidR="008822B2" w:rsidRPr="00C24A84" w:rsidRDefault="00C24A84" w:rsidP="008513C0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C24A84">
        <w:rPr>
          <w:rFonts w:ascii="仿宋_GB2312" w:eastAsia="仿宋_GB2312" w:hint="eastAsia"/>
          <w:sz w:val="32"/>
          <w:szCs w:val="32"/>
        </w:rPr>
        <w:t>烟建联</w:t>
      </w:r>
      <w:proofErr w:type="gramEnd"/>
      <w:r w:rsidRPr="00C24A84">
        <w:rPr>
          <w:rFonts w:ascii="仿宋_GB2312" w:eastAsia="仿宋_GB2312" w:hint="eastAsia"/>
          <w:sz w:val="32"/>
          <w:szCs w:val="32"/>
        </w:rPr>
        <w:t>〔2021〕</w:t>
      </w:r>
      <w:r>
        <w:rPr>
          <w:rFonts w:ascii="仿宋_GB2312" w:eastAsia="仿宋_GB2312" w:hint="eastAsia"/>
          <w:sz w:val="32"/>
          <w:szCs w:val="32"/>
        </w:rPr>
        <w:t>2</w:t>
      </w:r>
      <w:r w:rsidRPr="00C24A84">
        <w:rPr>
          <w:rFonts w:ascii="仿宋_GB2312" w:eastAsia="仿宋_GB2312" w:hint="eastAsia"/>
          <w:sz w:val="32"/>
          <w:szCs w:val="32"/>
        </w:rPr>
        <w:t>号</w:t>
      </w:r>
    </w:p>
    <w:p w14:paraId="7EF8782B" w14:textId="40F99D66" w:rsidR="008822B2" w:rsidRPr="008A5F9F" w:rsidRDefault="008A5F9F" w:rsidP="008A5F9F">
      <w:pPr>
        <w:jc w:val="left"/>
        <w:rPr>
          <w:rFonts w:ascii="方正小标宋简体" w:eastAsia="方正小标宋简体"/>
          <w:sz w:val="32"/>
          <w:szCs w:val="32"/>
          <w:u w:val="thick" w:color="FF0000"/>
        </w:rPr>
      </w:pPr>
      <w:r>
        <w:rPr>
          <w:rFonts w:ascii="方正小标宋简体" w:eastAsia="方正小标宋简体" w:hint="eastAsia"/>
          <w:sz w:val="32"/>
          <w:szCs w:val="32"/>
          <w:u w:val="thick" w:color="FF0000"/>
        </w:rPr>
        <w:t xml:space="preserve"> </w:t>
      </w:r>
      <w:r>
        <w:rPr>
          <w:rFonts w:ascii="方正小标宋简体" w:eastAsia="方正小标宋简体"/>
          <w:sz w:val="32"/>
          <w:szCs w:val="32"/>
          <w:u w:val="thick" w:color="FF0000"/>
        </w:rPr>
        <w:t xml:space="preserve">                                                    </w:t>
      </w:r>
    </w:p>
    <w:p w14:paraId="11E87B66" w14:textId="77777777" w:rsidR="008A5F9F" w:rsidRDefault="008A5F9F" w:rsidP="0088203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048C6AF" w14:textId="43182FA4" w:rsidR="00882035" w:rsidRDefault="008513C0" w:rsidP="0088203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513C0">
        <w:rPr>
          <w:rFonts w:ascii="方正小标宋简体" w:eastAsia="方正小标宋简体" w:hint="eastAsia"/>
          <w:sz w:val="44"/>
          <w:szCs w:val="44"/>
        </w:rPr>
        <w:t>关于征集</w:t>
      </w:r>
      <w:r w:rsidR="00882035" w:rsidRPr="00882035">
        <w:rPr>
          <w:rFonts w:ascii="方正小标宋简体" w:eastAsia="方正小标宋简体" w:hint="eastAsia"/>
          <w:sz w:val="44"/>
          <w:szCs w:val="44"/>
        </w:rPr>
        <w:t>烟台市建筑业联合会</w:t>
      </w:r>
    </w:p>
    <w:p w14:paraId="6979E5F8" w14:textId="3FBDD2B2" w:rsidR="008513C0" w:rsidRPr="008513C0" w:rsidRDefault="008513C0" w:rsidP="0088203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8513C0">
        <w:rPr>
          <w:rFonts w:ascii="方正小标宋简体" w:eastAsia="方正小标宋简体" w:hint="eastAsia"/>
          <w:sz w:val="44"/>
          <w:szCs w:val="44"/>
        </w:rPr>
        <w:t>专家</w:t>
      </w:r>
      <w:r w:rsidR="00965728">
        <w:rPr>
          <w:rFonts w:ascii="方正小标宋简体" w:eastAsia="方正小标宋简体" w:hint="eastAsia"/>
          <w:sz w:val="44"/>
          <w:szCs w:val="44"/>
        </w:rPr>
        <w:t>委员会</w:t>
      </w:r>
      <w:r w:rsidRPr="008513C0">
        <w:rPr>
          <w:rFonts w:ascii="方正小标宋简体" w:eastAsia="方正小标宋简体" w:hint="eastAsia"/>
          <w:sz w:val="44"/>
          <w:szCs w:val="44"/>
        </w:rPr>
        <w:t>专家的通知</w:t>
      </w:r>
    </w:p>
    <w:p w14:paraId="14A18ED5" w14:textId="5ABA4C32" w:rsidR="008513C0" w:rsidRDefault="008513C0" w:rsidP="008513C0"/>
    <w:p w14:paraId="066B5161" w14:textId="55366595" w:rsidR="008513C0" w:rsidRPr="008513C0" w:rsidRDefault="008513C0" w:rsidP="008513C0">
      <w:pPr>
        <w:rPr>
          <w:rFonts w:ascii="仿宋_GB2312" w:eastAsia="仿宋_GB2312"/>
          <w:sz w:val="32"/>
          <w:szCs w:val="32"/>
        </w:rPr>
      </w:pPr>
      <w:r w:rsidRPr="008513C0">
        <w:rPr>
          <w:rFonts w:ascii="仿宋_GB2312" w:eastAsia="仿宋_GB2312" w:hint="eastAsia"/>
          <w:sz w:val="32"/>
          <w:szCs w:val="32"/>
        </w:rPr>
        <w:t>各会员企业、有关单位：</w:t>
      </w:r>
    </w:p>
    <w:p w14:paraId="6F90FC66" w14:textId="085A1E2B" w:rsidR="006B6D35" w:rsidRPr="008513C0" w:rsidRDefault="00C24A84" w:rsidP="00C24A8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为更好的适应</w:t>
      </w:r>
      <w:r w:rsidR="00965728" w:rsidRPr="00965728">
        <w:rPr>
          <w:rFonts w:ascii="仿宋_GB2312" w:eastAsia="仿宋_GB2312" w:hint="eastAsia"/>
          <w:sz w:val="32"/>
          <w:szCs w:val="32"/>
        </w:rPr>
        <w:t>新时代行业发展需要</w:t>
      </w:r>
      <w:r w:rsidR="008513C0" w:rsidRPr="008513C0">
        <w:rPr>
          <w:rFonts w:ascii="仿宋_GB2312" w:eastAsia="仿宋_GB2312" w:hint="eastAsia"/>
          <w:sz w:val="32"/>
          <w:szCs w:val="32"/>
        </w:rPr>
        <w:t>，</w:t>
      </w:r>
      <w:r w:rsidR="006B6D35" w:rsidRPr="006B6D35">
        <w:rPr>
          <w:rFonts w:ascii="仿宋_GB2312" w:eastAsia="仿宋_GB2312" w:hint="eastAsia"/>
          <w:sz w:val="32"/>
          <w:szCs w:val="32"/>
        </w:rPr>
        <w:t>集中各方智慧、凝聚广泛力量，充分发挥行业领域专家的重要作用，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6B6D35">
        <w:rPr>
          <w:rFonts w:ascii="仿宋_GB2312" w:eastAsia="仿宋_GB2312" w:hint="eastAsia"/>
          <w:sz w:val="32"/>
          <w:szCs w:val="32"/>
        </w:rPr>
        <w:t>加强我市</w:t>
      </w:r>
      <w:r>
        <w:rPr>
          <w:rFonts w:ascii="仿宋_GB2312" w:eastAsia="仿宋_GB2312" w:hint="eastAsia"/>
          <w:sz w:val="32"/>
          <w:szCs w:val="32"/>
        </w:rPr>
        <w:t>建筑</w:t>
      </w:r>
      <w:r w:rsidRPr="006B6D35">
        <w:rPr>
          <w:rFonts w:ascii="仿宋_GB2312" w:eastAsia="仿宋_GB2312" w:hint="eastAsia"/>
          <w:sz w:val="32"/>
          <w:szCs w:val="32"/>
        </w:rPr>
        <w:t>行业</w:t>
      </w:r>
      <w:r>
        <w:rPr>
          <w:rFonts w:ascii="仿宋_GB2312" w:eastAsia="仿宋_GB2312" w:hint="eastAsia"/>
          <w:sz w:val="32"/>
          <w:szCs w:val="32"/>
        </w:rPr>
        <w:t>企业间</w:t>
      </w:r>
      <w:r w:rsidRPr="006B6D35">
        <w:rPr>
          <w:rFonts w:ascii="仿宋_GB2312" w:eastAsia="仿宋_GB2312" w:hint="eastAsia"/>
          <w:sz w:val="32"/>
          <w:szCs w:val="32"/>
        </w:rPr>
        <w:t>交流协作</w:t>
      </w:r>
      <w:r>
        <w:rPr>
          <w:rFonts w:ascii="仿宋_GB2312" w:eastAsia="仿宋_GB2312" w:hint="eastAsia"/>
          <w:sz w:val="32"/>
          <w:szCs w:val="32"/>
        </w:rPr>
        <w:t>和提升我会的专业</w:t>
      </w:r>
      <w:r w:rsidRPr="006B6D35">
        <w:rPr>
          <w:rFonts w:ascii="仿宋_GB2312" w:eastAsia="仿宋_GB2312" w:hint="eastAsia"/>
          <w:sz w:val="32"/>
          <w:szCs w:val="32"/>
        </w:rPr>
        <w:t>服务</w:t>
      </w:r>
      <w:r w:rsidRPr="008513C0">
        <w:rPr>
          <w:rFonts w:ascii="仿宋_GB2312" w:eastAsia="仿宋_GB2312" w:hint="eastAsia"/>
          <w:sz w:val="32"/>
          <w:szCs w:val="32"/>
        </w:rPr>
        <w:t>水平</w:t>
      </w:r>
      <w:r w:rsidRPr="006B6D35">
        <w:rPr>
          <w:rFonts w:ascii="仿宋_GB2312" w:eastAsia="仿宋_GB2312" w:hint="eastAsia"/>
          <w:sz w:val="32"/>
          <w:szCs w:val="32"/>
        </w:rPr>
        <w:t>，</w:t>
      </w:r>
      <w:r w:rsidR="006B6D35" w:rsidRPr="006B6D35">
        <w:rPr>
          <w:rFonts w:ascii="仿宋_GB2312" w:eastAsia="仿宋_GB2312" w:hint="eastAsia"/>
          <w:sz w:val="32"/>
          <w:szCs w:val="32"/>
        </w:rPr>
        <w:t>推动行业健康有序、可持续性地向更高层次发展</w:t>
      </w:r>
      <w:r w:rsidR="008A5F9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经理事会同意，</w:t>
      </w:r>
      <w:r w:rsidR="008A5F9F">
        <w:rPr>
          <w:rFonts w:ascii="仿宋_GB2312" w:eastAsia="仿宋_GB2312" w:hint="eastAsia"/>
          <w:sz w:val="32"/>
          <w:szCs w:val="32"/>
        </w:rPr>
        <w:t>决定</w:t>
      </w:r>
      <w:r w:rsidR="006B6D35">
        <w:rPr>
          <w:rFonts w:ascii="仿宋_GB2312" w:eastAsia="仿宋_GB2312" w:hint="eastAsia"/>
          <w:sz w:val="32"/>
          <w:szCs w:val="32"/>
        </w:rPr>
        <w:t>成</w:t>
      </w:r>
      <w:r w:rsidR="00965728" w:rsidRPr="00965728">
        <w:rPr>
          <w:rFonts w:ascii="仿宋_GB2312" w:eastAsia="仿宋_GB2312" w:hint="eastAsia"/>
          <w:sz w:val="32"/>
          <w:szCs w:val="32"/>
        </w:rPr>
        <w:t>立烟台市建筑业联合会专家委员会</w:t>
      </w:r>
      <w:r w:rsidR="006B6D35">
        <w:rPr>
          <w:rFonts w:ascii="仿宋_GB2312" w:eastAsia="仿宋_GB2312" w:hint="eastAsia"/>
          <w:sz w:val="32"/>
          <w:szCs w:val="32"/>
        </w:rPr>
        <w:t>，现</w:t>
      </w:r>
      <w:r>
        <w:rPr>
          <w:rFonts w:ascii="仿宋_GB2312" w:eastAsia="仿宋_GB2312" w:hint="eastAsia"/>
          <w:sz w:val="32"/>
          <w:szCs w:val="32"/>
        </w:rPr>
        <w:t>面向</w:t>
      </w:r>
      <w:r w:rsidR="008822B2">
        <w:rPr>
          <w:rFonts w:ascii="仿宋_GB2312" w:eastAsia="仿宋_GB2312" w:hint="eastAsia"/>
          <w:sz w:val="32"/>
          <w:szCs w:val="32"/>
        </w:rPr>
        <w:t>全市范围内</w:t>
      </w:r>
      <w:r w:rsidR="008513C0" w:rsidRPr="008513C0">
        <w:rPr>
          <w:rFonts w:ascii="仿宋_GB2312" w:eastAsia="仿宋_GB2312" w:hint="eastAsia"/>
          <w:sz w:val="32"/>
          <w:szCs w:val="32"/>
        </w:rPr>
        <w:t>征集</w:t>
      </w:r>
      <w:r w:rsidR="008822B2">
        <w:rPr>
          <w:rFonts w:ascii="仿宋_GB2312" w:eastAsia="仿宋_GB2312" w:hint="eastAsia"/>
          <w:sz w:val="32"/>
          <w:szCs w:val="32"/>
        </w:rPr>
        <w:t>业内</w:t>
      </w:r>
      <w:r w:rsidR="008513C0" w:rsidRPr="008513C0">
        <w:rPr>
          <w:rFonts w:ascii="仿宋_GB2312" w:eastAsia="仿宋_GB2312" w:hint="eastAsia"/>
          <w:sz w:val="32"/>
          <w:szCs w:val="32"/>
        </w:rPr>
        <w:t>专家</w:t>
      </w:r>
      <w:r w:rsidR="008A5F9F">
        <w:rPr>
          <w:rFonts w:ascii="仿宋_GB2312" w:eastAsia="仿宋_GB2312" w:hint="eastAsia"/>
          <w:sz w:val="32"/>
          <w:szCs w:val="32"/>
        </w:rPr>
        <w:t>。</w:t>
      </w:r>
      <w:r w:rsidR="006B6D35" w:rsidRPr="006B6D35">
        <w:rPr>
          <w:rFonts w:ascii="仿宋_GB2312" w:eastAsia="仿宋_GB2312" w:hint="eastAsia"/>
          <w:sz w:val="32"/>
          <w:szCs w:val="32"/>
        </w:rPr>
        <w:t>现将有关事项</w:t>
      </w:r>
      <w:r>
        <w:rPr>
          <w:rFonts w:ascii="仿宋_GB2312" w:eastAsia="仿宋_GB2312" w:hint="eastAsia"/>
          <w:sz w:val="32"/>
          <w:szCs w:val="32"/>
        </w:rPr>
        <w:t>通知</w:t>
      </w:r>
      <w:r w:rsidR="006B6D35" w:rsidRPr="006B6D35">
        <w:rPr>
          <w:rFonts w:ascii="仿宋_GB2312" w:eastAsia="仿宋_GB2312" w:hint="eastAsia"/>
          <w:sz w:val="32"/>
          <w:szCs w:val="32"/>
        </w:rPr>
        <w:t>如下：</w:t>
      </w:r>
    </w:p>
    <w:p w14:paraId="225783F3" w14:textId="77777777" w:rsidR="00965728" w:rsidRPr="004B2B58" w:rsidRDefault="00965728" w:rsidP="00C24A8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一、申报条件</w:t>
      </w:r>
    </w:p>
    <w:p w14:paraId="05799433" w14:textId="060D1760" w:rsidR="008513C0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凡加入我会的企业或组织，在本人自愿的基础上，均可向</w:t>
      </w:r>
      <w:proofErr w:type="gramStart"/>
      <w:r w:rsidRPr="00965728">
        <w:rPr>
          <w:rFonts w:ascii="仿宋_GB2312" w:eastAsia="仿宋_GB2312" w:hint="eastAsia"/>
          <w:sz w:val="32"/>
          <w:szCs w:val="32"/>
        </w:rPr>
        <w:t>专家委</w:t>
      </w:r>
      <w:proofErr w:type="gramEnd"/>
      <w:r w:rsidRPr="00965728">
        <w:rPr>
          <w:rFonts w:ascii="仿宋_GB2312" w:eastAsia="仿宋_GB2312" w:hint="eastAsia"/>
          <w:sz w:val="32"/>
          <w:szCs w:val="32"/>
        </w:rPr>
        <w:t>推荐。学历、专业、实务经历、技术职称、行政职务是遴选的依据。</w:t>
      </w:r>
      <w:r w:rsidR="00653F4D">
        <w:rPr>
          <w:rFonts w:ascii="仿宋_GB2312" w:eastAsia="仿宋_GB2312" w:hint="eastAsia"/>
          <w:sz w:val="32"/>
          <w:szCs w:val="32"/>
        </w:rPr>
        <w:t>申报</w:t>
      </w:r>
      <w:r w:rsidRPr="008513C0">
        <w:rPr>
          <w:rFonts w:ascii="仿宋_GB2312" w:eastAsia="仿宋_GB2312" w:hint="eastAsia"/>
          <w:sz w:val="32"/>
          <w:szCs w:val="32"/>
        </w:rPr>
        <w:t>专家应符合以下条件：</w:t>
      </w:r>
    </w:p>
    <w:p w14:paraId="0CF1F9D6" w14:textId="45CF77BD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（一）拥护中国共产党的领导，承认烟台市建筑业联合</w:t>
      </w:r>
      <w:r w:rsidRPr="00965728">
        <w:rPr>
          <w:rFonts w:ascii="仿宋_GB2312" w:eastAsia="仿宋_GB2312" w:hint="eastAsia"/>
          <w:sz w:val="32"/>
          <w:szCs w:val="32"/>
        </w:rPr>
        <w:lastRenderedPageBreak/>
        <w:t>会《章程》</w:t>
      </w:r>
      <w:bookmarkStart w:id="0" w:name="_Hlk60909823"/>
      <w:r w:rsidR="00653F4D">
        <w:rPr>
          <w:rFonts w:ascii="仿宋_GB2312" w:eastAsia="仿宋_GB2312" w:hint="eastAsia"/>
          <w:sz w:val="32"/>
          <w:szCs w:val="32"/>
        </w:rPr>
        <w:t>和</w:t>
      </w:r>
      <w:r w:rsidR="00653F4D" w:rsidRPr="00653F4D">
        <w:rPr>
          <w:rFonts w:ascii="仿宋_GB2312" w:eastAsia="仿宋_GB2312" w:hint="eastAsia"/>
          <w:sz w:val="32"/>
          <w:szCs w:val="32"/>
        </w:rPr>
        <w:t>《烟台市建筑业联合会专家委员会及其工作委员会管理办法》</w:t>
      </w:r>
      <w:bookmarkEnd w:id="0"/>
      <w:r w:rsidR="00653F4D" w:rsidRPr="00653F4D">
        <w:rPr>
          <w:rFonts w:ascii="仿宋_GB2312" w:eastAsia="仿宋_GB2312" w:hint="eastAsia"/>
          <w:sz w:val="32"/>
          <w:szCs w:val="32"/>
        </w:rPr>
        <w:t>（下称《管理办法》）</w:t>
      </w:r>
      <w:r w:rsidR="008108F6">
        <w:rPr>
          <w:rFonts w:ascii="仿宋_GB2312" w:eastAsia="仿宋_GB2312" w:hint="eastAsia"/>
          <w:sz w:val="32"/>
          <w:szCs w:val="32"/>
        </w:rPr>
        <w:t>，</w:t>
      </w:r>
      <w:r w:rsidRPr="00965728">
        <w:rPr>
          <w:rFonts w:ascii="仿宋_GB2312" w:eastAsia="仿宋_GB2312" w:hint="eastAsia"/>
          <w:sz w:val="32"/>
          <w:szCs w:val="32"/>
        </w:rPr>
        <w:t>愿意为烟台建筑业发展贡献力量。</w:t>
      </w:r>
    </w:p>
    <w:p w14:paraId="3A0A5066" w14:textId="660986B8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（二）申报专家应具有大专及以上学历、副高以上技术职称，熟悉工程建设与建筑业的法律法规、技术规范和标准，具有扎实的专业理论知识和丰富的实践经验，从事相关专业管理工作</w:t>
      </w:r>
      <w:r w:rsidRPr="00965728">
        <w:rPr>
          <w:rFonts w:ascii="仿宋_GB2312" w:eastAsia="仿宋_GB2312"/>
          <w:sz w:val="32"/>
          <w:szCs w:val="32"/>
        </w:rPr>
        <w:t>12年以上（硕士研究生毕业10年以上），身体健康，年龄不超过60周岁的企业经济管理和技术管理人员，退休人员不超过65周岁。</w:t>
      </w:r>
    </w:p>
    <w:p w14:paraId="38BB21BC" w14:textId="77777777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（三）坚持原则，作风正派，遵守法纪，秉公处事。</w:t>
      </w:r>
    </w:p>
    <w:p w14:paraId="7E0A0A7A" w14:textId="77777777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（四）有一定的实务经历，有厚实的专业能力。</w:t>
      </w:r>
    </w:p>
    <w:p w14:paraId="6240DAB6" w14:textId="74CC2286" w:rsidR="00965728" w:rsidRPr="00965728" w:rsidRDefault="00965728" w:rsidP="009657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728">
        <w:rPr>
          <w:rFonts w:ascii="仿宋_GB2312" w:eastAsia="仿宋_GB2312" w:hint="eastAsia"/>
          <w:sz w:val="32"/>
          <w:szCs w:val="32"/>
        </w:rPr>
        <w:t>（五）部分专业因情况特殊经</w:t>
      </w:r>
      <w:r w:rsidR="00653F4D">
        <w:rPr>
          <w:rFonts w:ascii="仿宋_GB2312" w:eastAsia="仿宋_GB2312" w:hint="eastAsia"/>
          <w:sz w:val="32"/>
          <w:szCs w:val="32"/>
        </w:rPr>
        <w:t>我会</w:t>
      </w:r>
      <w:r w:rsidRPr="00965728">
        <w:rPr>
          <w:rFonts w:ascii="仿宋_GB2312" w:eastAsia="仿宋_GB2312" w:hint="eastAsia"/>
          <w:sz w:val="32"/>
          <w:szCs w:val="32"/>
        </w:rPr>
        <w:t>批准</w:t>
      </w:r>
      <w:r w:rsidR="00653F4D">
        <w:rPr>
          <w:rFonts w:ascii="仿宋_GB2312" w:eastAsia="仿宋_GB2312" w:hint="eastAsia"/>
          <w:sz w:val="32"/>
          <w:szCs w:val="32"/>
        </w:rPr>
        <w:t>后</w:t>
      </w:r>
      <w:r w:rsidRPr="00965728">
        <w:rPr>
          <w:rFonts w:ascii="仿宋_GB2312" w:eastAsia="仿宋_GB2312" w:hint="eastAsia"/>
          <w:sz w:val="32"/>
          <w:szCs w:val="32"/>
        </w:rPr>
        <w:t>可适当放宽条件。</w:t>
      </w:r>
    </w:p>
    <w:p w14:paraId="737BEA0A" w14:textId="0803CF99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二、征集方式</w:t>
      </w:r>
    </w:p>
    <w:p w14:paraId="4618509F" w14:textId="77777777" w:rsidR="004B2B58" w:rsidRDefault="00C24A84" w:rsidP="00C24A8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4A84">
        <w:rPr>
          <w:rFonts w:ascii="仿宋_GB2312" w:eastAsia="仿宋_GB2312" w:hint="eastAsia"/>
          <w:sz w:val="32"/>
          <w:szCs w:val="32"/>
        </w:rPr>
        <w:t>面向全市范围内征集业内专家</w:t>
      </w:r>
      <w:r w:rsidR="008513C0" w:rsidRPr="008513C0">
        <w:rPr>
          <w:rFonts w:ascii="仿宋_GB2312" w:eastAsia="仿宋_GB2312" w:hint="eastAsia"/>
          <w:sz w:val="32"/>
          <w:szCs w:val="32"/>
        </w:rPr>
        <w:t>，</w:t>
      </w:r>
      <w:r w:rsidR="00C02D71">
        <w:rPr>
          <w:rFonts w:ascii="仿宋_GB2312" w:eastAsia="仿宋_GB2312" w:hint="eastAsia"/>
          <w:sz w:val="32"/>
          <w:szCs w:val="32"/>
        </w:rPr>
        <w:t>方式为：1</w:t>
      </w:r>
      <w:r w:rsidR="004B2B58">
        <w:rPr>
          <w:rFonts w:ascii="仿宋_GB2312" w:eastAsia="仿宋_GB2312" w:hint="eastAsia"/>
          <w:sz w:val="32"/>
          <w:szCs w:val="32"/>
        </w:rPr>
        <w:t>.企业推荐；2.我会直接邀请；3.个人自荐。</w:t>
      </w:r>
    </w:p>
    <w:p w14:paraId="5B79D9C7" w14:textId="43261597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三、</w:t>
      </w:r>
      <w:r w:rsidR="004B2B58">
        <w:rPr>
          <w:rFonts w:ascii="黑体" w:eastAsia="黑体" w:hAnsi="黑体" w:hint="eastAsia"/>
          <w:sz w:val="32"/>
          <w:szCs w:val="32"/>
        </w:rPr>
        <w:t>申报</w:t>
      </w:r>
      <w:r w:rsidRPr="004B2B58">
        <w:rPr>
          <w:rFonts w:ascii="黑体" w:eastAsia="黑体" w:hAnsi="黑体" w:hint="eastAsia"/>
          <w:sz w:val="32"/>
          <w:szCs w:val="32"/>
        </w:rPr>
        <w:t>要求</w:t>
      </w:r>
    </w:p>
    <w:p w14:paraId="0F771DEC" w14:textId="422F40AA" w:rsidR="00C24A84" w:rsidRPr="00C24A84" w:rsidRDefault="00C24A84" w:rsidP="00C02D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24A84">
        <w:rPr>
          <w:rFonts w:ascii="仿宋_GB2312" w:eastAsia="仿宋_GB2312" w:hint="eastAsia"/>
          <w:sz w:val="32"/>
          <w:szCs w:val="32"/>
        </w:rPr>
        <w:t>个人如实填报</w:t>
      </w:r>
      <w:r w:rsidR="008A5F9F">
        <w:rPr>
          <w:rFonts w:ascii="仿宋_GB2312" w:eastAsia="仿宋_GB2312" w:hint="eastAsia"/>
          <w:sz w:val="32"/>
          <w:szCs w:val="32"/>
        </w:rPr>
        <w:t>专家</w:t>
      </w:r>
      <w:r w:rsidRPr="00C24A84">
        <w:rPr>
          <w:rFonts w:ascii="仿宋_GB2312" w:eastAsia="仿宋_GB2312" w:hint="eastAsia"/>
          <w:sz w:val="32"/>
          <w:szCs w:val="32"/>
        </w:rPr>
        <w:t>申请</w:t>
      </w:r>
      <w:r w:rsidR="004B2B58">
        <w:rPr>
          <w:rFonts w:ascii="仿宋_GB2312" w:eastAsia="仿宋_GB2312" w:hint="eastAsia"/>
          <w:sz w:val="32"/>
          <w:szCs w:val="32"/>
        </w:rPr>
        <w:t>表</w:t>
      </w:r>
      <w:r w:rsidR="00C02D71">
        <w:rPr>
          <w:rFonts w:ascii="仿宋_GB2312" w:eastAsia="仿宋_GB2312" w:hint="eastAsia"/>
          <w:sz w:val="32"/>
          <w:szCs w:val="32"/>
        </w:rPr>
        <w:t>（</w:t>
      </w:r>
      <w:r w:rsidR="006F2D82">
        <w:rPr>
          <w:rFonts w:ascii="仿宋_GB2312" w:eastAsia="仿宋_GB2312" w:hint="eastAsia"/>
          <w:sz w:val="32"/>
          <w:szCs w:val="32"/>
        </w:rPr>
        <w:t>见附件</w:t>
      </w:r>
      <w:r w:rsidR="00C02D71">
        <w:rPr>
          <w:rFonts w:ascii="仿宋_GB2312" w:eastAsia="仿宋_GB2312" w:hint="eastAsia"/>
          <w:sz w:val="32"/>
          <w:szCs w:val="32"/>
        </w:rPr>
        <w:t>）</w:t>
      </w:r>
      <w:r w:rsidR="00242DF6">
        <w:rPr>
          <w:rFonts w:ascii="仿宋_GB2312" w:eastAsia="仿宋_GB2312" w:hint="eastAsia"/>
          <w:sz w:val="32"/>
          <w:szCs w:val="32"/>
        </w:rPr>
        <w:t>一式两份（一份为word版本，一份为加盖公章的扫描件）</w:t>
      </w:r>
      <w:r w:rsidRPr="00C24A84">
        <w:rPr>
          <w:rFonts w:ascii="仿宋_GB2312" w:eastAsia="仿宋_GB2312" w:hint="eastAsia"/>
          <w:sz w:val="32"/>
          <w:szCs w:val="32"/>
        </w:rPr>
        <w:t>，所在单位加具意见后，</w:t>
      </w:r>
      <w:r w:rsidR="004B2B58">
        <w:rPr>
          <w:rFonts w:ascii="仿宋_GB2312" w:eastAsia="仿宋_GB2312" w:hint="eastAsia"/>
          <w:sz w:val="32"/>
          <w:szCs w:val="32"/>
        </w:rPr>
        <w:t>连同学历证书、职称证书、任职证明等</w:t>
      </w:r>
      <w:r w:rsidR="00242DF6">
        <w:rPr>
          <w:rFonts w:ascii="仿宋_GB2312" w:eastAsia="仿宋_GB2312" w:hint="eastAsia"/>
          <w:sz w:val="32"/>
          <w:szCs w:val="32"/>
        </w:rPr>
        <w:t>相关材料扫描件，</w:t>
      </w:r>
      <w:r w:rsidRPr="00C24A84">
        <w:rPr>
          <w:rFonts w:ascii="仿宋_GB2312" w:eastAsia="仿宋_GB2312" w:hint="eastAsia"/>
          <w:sz w:val="32"/>
          <w:szCs w:val="32"/>
        </w:rPr>
        <w:t>报</w:t>
      </w:r>
      <w:r w:rsidR="00242DF6">
        <w:rPr>
          <w:rFonts w:ascii="仿宋_GB2312" w:eastAsia="仿宋_GB2312" w:hint="eastAsia"/>
          <w:sz w:val="32"/>
          <w:szCs w:val="32"/>
        </w:rPr>
        <w:t>至</w:t>
      </w:r>
      <w:r w:rsidRPr="00C24A84">
        <w:rPr>
          <w:rFonts w:ascii="仿宋_GB2312" w:eastAsia="仿宋_GB2312" w:hint="eastAsia"/>
          <w:sz w:val="32"/>
          <w:szCs w:val="32"/>
        </w:rPr>
        <w:t>我会秘书处</w:t>
      </w:r>
      <w:r w:rsidR="004B2B58">
        <w:rPr>
          <w:rFonts w:ascii="仿宋_GB2312" w:eastAsia="仿宋_GB2312" w:hint="eastAsia"/>
          <w:sz w:val="32"/>
          <w:szCs w:val="32"/>
        </w:rPr>
        <w:t>邮箱</w:t>
      </w:r>
      <w:r w:rsidRPr="00C24A84">
        <w:rPr>
          <w:rFonts w:ascii="仿宋_GB2312" w:eastAsia="仿宋_GB2312" w:hint="eastAsia"/>
          <w:sz w:val="32"/>
          <w:szCs w:val="32"/>
        </w:rPr>
        <w:t>进行资格审核，核准信息在我会网站公示。</w:t>
      </w:r>
    </w:p>
    <w:p w14:paraId="68A99490" w14:textId="025D8506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lastRenderedPageBreak/>
        <w:t>四、专家管理与使用</w:t>
      </w:r>
    </w:p>
    <w:p w14:paraId="5EF88C56" w14:textId="617EBF5F" w:rsidR="008513C0" w:rsidRPr="008513C0" w:rsidRDefault="00C02D71" w:rsidP="00C02D7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我会</w:t>
      </w:r>
      <w:r w:rsidR="008513C0" w:rsidRPr="008513C0">
        <w:rPr>
          <w:rFonts w:ascii="仿宋_GB2312" w:eastAsia="仿宋_GB2312" w:hint="eastAsia"/>
          <w:sz w:val="32"/>
          <w:szCs w:val="32"/>
        </w:rPr>
        <w:t>将</w:t>
      </w:r>
      <w:r w:rsidR="00653F4D">
        <w:rPr>
          <w:rFonts w:ascii="仿宋_GB2312" w:eastAsia="仿宋_GB2312" w:hint="eastAsia"/>
          <w:sz w:val="32"/>
          <w:szCs w:val="32"/>
        </w:rPr>
        <w:t>根据</w:t>
      </w:r>
      <w:r w:rsidR="00653F4D" w:rsidRPr="00653F4D">
        <w:rPr>
          <w:rFonts w:ascii="仿宋_GB2312" w:eastAsia="仿宋_GB2312" w:hint="eastAsia"/>
          <w:sz w:val="32"/>
          <w:szCs w:val="32"/>
        </w:rPr>
        <w:t>《管理办法》</w:t>
      </w:r>
      <w:r>
        <w:rPr>
          <w:rFonts w:ascii="仿宋_GB2312" w:eastAsia="仿宋_GB2312" w:hint="eastAsia"/>
          <w:sz w:val="32"/>
          <w:szCs w:val="32"/>
        </w:rPr>
        <w:t>的规定，</w:t>
      </w:r>
      <w:r w:rsidRPr="00C02D71">
        <w:rPr>
          <w:rFonts w:ascii="仿宋_GB2312" w:eastAsia="仿宋_GB2312" w:hint="eastAsia"/>
          <w:sz w:val="32"/>
          <w:szCs w:val="32"/>
        </w:rPr>
        <w:t>坚持公正、公平、公开的原则，</w:t>
      </w:r>
      <w:r>
        <w:rPr>
          <w:rFonts w:ascii="仿宋_GB2312" w:eastAsia="仿宋_GB2312" w:hint="eastAsia"/>
          <w:sz w:val="32"/>
          <w:szCs w:val="32"/>
        </w:rPr>
        <w:t>在</w:t>
      </w:r>
      <w:r w:rsidRPr="00C02D71">
        <w:rPr>
          <w:rFonts w:ascii="仿宋_GB2312" w:eastAsia="仿宋_GB2312" w:hint="eastAsia"/>
          <w:sz w:val="32"/>
          <w:szCs w:val="32"/>
        </w:rPr>
        <w:t>组织开展各类活动</w:t>
      </w:r>
      <w:r>
        <w:rPr>
          <w:rFonts w:ascii="仿宋_GB2312" w:eastAsia="仿宋_GB2312" w:hint="eastAsia"/>
          <w:sz w:val="32"/>
          <w:szCs w:val="32"/>
        </w:rPr>
        <w:t>时，</w:t>
      </w:r>
      <w:r w:rsidRPr="00C02D71">
        <w:rPr>
          <w:rFonts w:ascii="仿宋_GB2312" w:eastAsia="仿宋_GB2312" w:hint="eastAsia"/>
          <w:sz w:val="32"/>
          <w:szCs w:val="32"/>
        </w:rPr>
        <w:t>根据需要分别在专家库抽取，不得以任何理由指定专家</w:t>
      </w:r>
      <w:r w:rsidR="008513C0" w:rsidRPr="008513C0">
        <w:rPr>
          <w:rFonts w:ascii="仿宋_GB2312" w:eastAsia="仿宋_GB2312" w:hint="eastAsia"/>
          <w:sz w:val="32"/>
          <w:szCs w:val="32"/>
        </w:rPr>
        <w:t>。同时，建立专家信用管理制度,对违反</w:t>
      </w:r>
      <w:bookmarkStart w:id="1" w:name="_Hlk60909371"/>
      <w:r>
        <w:rPr>
          <w:rFonts w:ascii="仿宋_GB2312" w:eastAsia="仿宋_GB2312" w:hint="eastAsia"/>
          <w:sz w:val="32"/>
          <w:szCs w:val="32"/>
        </w:rPr>
        <w:t>《</w:t>
      </w:r>
      <w:r w:rsidRPr="00C02D71">
        <w:rPr>
          <w:rFonts w:ascii="仿宋_GB2312" w:eastAsia="仿宋_GB2312" w:hint="eastAsia"/>
          <w:sz w:val="32"/>
          <w:szCs w:val="32"/>
        </w:rPr>
        <w:t>管理办法</w:t>
      </w:r>
      <w:r>
        <w:rPr>
          <w:rFonts w:ascii="仿宋_GB2312" w:eastAsia="仿宋_GB2312" w:hint="eastAsia"/>
          <w:sz w:val="32"/>
          <w:szCs w:val="32"/>
        </w:rPr>
        <w:t>》</w:t>
      </w:r>
      <w:bookmarkEnd w:id="1"/>
      <w:r w:rsidR="008513C0" w:rsidRPr="008513C0">
        <w:rPr>
          <w:rFonts w:ascii="仿宋_GB2312" w:eastAsia="仿宋_GB2312" w:hint="eastAsia"/>
          <w:sz w:val="32"/>
          <w:szCs w:val="32"/>
        </w:rPr>
        <w:t>、不能胜任工作的专家将记入不良信用记录或取消</w:t>
      </w:r>
      <w:proofErr w:type="gramStart"/>
      <w:r w:rsidR="008513C0" w:rsidRPr="008513C0">
        <w:rPr>
          <w:rFonts w:ascii="仿宋_GB2312" w:eastAsia="仿宋_GB2312" w:hint="eastAsia"/>
          <w:sz w:val="32"/>
          <w:szCs w:val="32"/>
        </w:rPr>
        <w:t>其专家库专家</w:t>
      </w:r>
      <w:proofErr w:type="gramEnd"/>
      <w:r w:rsidR="008513C0" w:rsidRPr="008513C0">
        <w:rPr>
          <w:rFonts w:ascii="仿宋_GB2312" w:eastAsia="仿宋_GB2312" w:hint="eastAsia"/>
          <w:sz w:val="32"/>
          <w:szCs w:val="32"/>
        </w:rPr>
        <w:t>资格。</w:t>
      </w:r>
    </w:p>
    <w:p w14:paraId="4E54DA1F" w14:textId="4CF09289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五、征集时间</w:t>
      </w:r>
    </w:p>
    <w:p w14:paraId="569D3E12" w14:textId="1044C37A" w:rsidR="008513C0" w:rsidRPr="008513C0" w:rsidRDefault="008513C0" w:rsidP="00C02D7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13C0">
        <w:rPr>
          <w:rFonts w:ascii="仿宋_GB2312" w:eastAsia="仿宋_GB2312" w:hint="eastAsia"/>
          <w:sz w:val="32"/>
          <w:szCs w:val="32"/>
        </w:rPr>
        <w:t>本次征集截止时间为20</w:t>
      </w:r>
      <w:r w:rsidR="00C02D71">
        <w:rPr>
          <w:rFonts w:ascii="仿宋_GB2312" w:eastAsia="仿宋_GB2312" w:hint="eastAsia"/>
          <w:sz w:val="32"/>
          <w:szCs w:val="32"/>
        </w:rPr>
        <w:t>21</w:t>
      </w:r>
      <w:r w:rsidRPr="008513C0">
        <w:rPr>
          <w:rFonts w:ascii="仿宋_GB2312" w:eastAsia="仿宋_GB2312" w:hint="eastAsia"/>
          <w:sz w:val="32"/>
          <w:szCs w:val="32"/>
        </w:rPr>
        <w:t>年</w:t>
      </w:r>
      <w:r w:rsidR="00C02D71">
        <w:rPr>
          <w:rFonts w:ascii="仿宋_GB2312" w:eastAsia="仿宋_GB2312" w:hint="eastAsia"/>
          <w:sz w:val="32"/>
          <w:szCs w:val="32"/>
        </w:rPr>
        <w:t>2</w:t>
      </w:r>
      <w:r w:rsidRPr="008513C0">
        <w:rPr>
          <w:rFonts w:ascii="仿宋_GB2312" w:eastAsia="仿宋_GB2312" w:hint="eastAsia"/>
          <w:sz w:val="32"/>
          <w:szCs w:val="32"/>
        </w:rPr>
        <w:t>月</w:t>
      </w:r>
      <w:r w:rsidR="00C02D71">
        <w:rPr>
          <w:rFonts w:ascii="仿宋_GB2312" w:eastAsia="仿宋_GB2312" w:hint="eastAsia"/>
          <w:sz w:val="32"/>
          <w:szCs w:val="32"/>
        </w:rPr>
        <w:t>3</w:t>
      </w:r>
      <w:r w:rsidRPr="008513C0">
        <w:rPr>
          <w:rFonts w:ascii="仿宋_GB2312" w:eastAsia="仿宋_GB2312" w:hint="eastAsia"/>
          <w:sz w:val="32"/>
          <w:szCs w:val="32"/>
        </w:rPr>
        <w:t>日。专家</w:t>
      </w:r>
      <w:proofErr w:type="gramStart"/>
      <w:r w:rsidRPr="008513C0">
        <w:rPr>
          <w:rFonts w:ascii="仿宋_GB2312" w:eastAsia="仿宋_GB2312" w:hint="eastAsia"/>
          <w:sz w:val="32"/>
          <w:szCs w:val="32"/>
        </w:rPr>
        <w:t>库实行</w:t>
      </w:r>
      <w:proofErr w:type="gramEnd"/>
      <w:r w:rsidRPr="008513C0">
        <w:rPr>
          <w:rFonts w:ascii="仿宋_GB2312" w:eastAsia="仿宋_GB2312" w:hint="eastAsia"/>
          <w:sz w:val="32"/>
          <w:szCs w:val="32"/>
        </w:rPr>
        <w:t>常年受理申请，</w:t>
      </w:r>
      <w:r w:rsidR="00C02D71">
        <w:rPr>
          <w:rFonts w:ascii="仿宋_GB2312" w:eastAsia="仿宋_GB2312" w:hint="eastAsia"/>
          <w:sz w:val="32"/>
          <w:szCs w:val="32"/>
        </w:rPr>
        <w:t>秘书处</w:t>
      </w:r>
      <w:r w:rsidRPr="008513C0">
        <w:rPr>
          <w:rFonts w:ascii="仿宋_GB2312" w:eastAsia="仿宋_GB2312" w:hint="eastAsia"/>
          <w:sz w:val="32"/>
          <w:szCs w:val="32"/>
        </w:rPr>
        <w:t>定期审核的方式，于每年1</w:t>
      </w:r>
      <w:r w:rsidR="00C02D71">
        <w:rPr>
          <w:rFonts w:ascii="仿宋_GB2312" w:eastAsia="仿宋_GB2312" w:hint="eastAsia"/>
          <w:sz w:val="32"/>
          <w:szCs w:val="32"/>
        </w:rPr>
        <w:t>1</w:t>
      </w:r>
      <w:r w:rsidRPr="008513C0">
        <w:rPr>
          <w:rFonts w:ascii="仿宋_GB2312" w:eastAsia="仿宋_GB2312" w:hint="eastAsia"/>
          <w:sz w:val="32"/>
          <w:szCs w:val="32"/>
        </w:rPr>
        <w:t>-1</w:t>
      </w:r>
      <w:r w:rsidR="00C02D71">
        <w:rPr>
          <w:rFonts w:ascii="仿宋_GB2312" w:eastAsia="仿宋_GB2312" w:hint="eastAsia"/>
          <w:sz w:val="32"/>
          <w:szCs w:val="32"/>
        </w:rPr>
        <w:t>2</w:t>
      </w:r>
      <w:r w:rsidRPr="008513C0">
        <w:rPr>
          <w:rFonts w:ascii="仿宋_GB2312" w:eastAsia="仿宋_GB2312" w:hint="eastAsia"/>
          <w:sz w:val="32"/>
          <w:szCs w:val="32"/>
        </w:rPr>
        <w:t>月份集中组织审核。</w:t>
      </w:r>
    </w:p>
    <w:p w14:paraId="44B9D424" w14:textId="4975956A" w:rsidR="008513C0" w:rsidRPr="004B2B58" w:rsidRDefault="008513C0" w:rsidP="004B2B5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2B58">
        <w:rPr>
          <w:rFonts w:ascii="黑体" w:eastAsia="黑体" w:hAnsi="黑体" w:hint="eastAsia"/>
          <w:sz w:val="32"/>
          <w:szCs w:val="32"/>
        </w:rPr>
        <w:t>六、联系方式</w:t>
      </w:r>
    </w:p>
    <w:p w14:paraId="5FCECABE" w14:textId="0088D272" w:rsidR="008513C0" w:rsidRPr="008513C0" w:rsidRDefault="008513C0" w:rsidP="004B2B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513C0">
        <w:rPr>
          <w:rFonts w:ascii="仿宋_GB2312" w:eastAsia="仿宋_GB2312" w:hint="eastAsia"/>
          <w:sz w:val="32"/>
          <w:szCs w:val="32"/>
        </w:rPr>
        <w:t>联系电话：</w:t>
      </w:r>
      <w:r w:rsidR="004B2B58">
        <w:rPr>
          <w:rFonts w:ascii="仿宋_GB2312" w:eastAsia="仿宋_GB2312" w:hint="eastAsia"/>
          <w:sz w:val="32"/>
          <w:szCs w:val="32"/>
        </w:rPr>
        <w:t>0535-6905983</w:t>
      </w:r>
    </w:p>
    <w:p w14:paraId="1B44C69F" w14:textId="14834F65" w:rsidR="008513C0" w:rsidRPr="008513C0" w:rsidRDefault="004B2B58" w:rsidP="004B2B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</w:t>
      </w:r>
      <w:r w:rsidR="008513C0" w:rsidRPr="008513C0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王亚蕊</w:t>
      </w:r>
    </w:p>
    <w:p w14:paraId="3884954F" w14:textId="3DBEF0F1" w:rsidR="008513C0" w:rsidRPr="008513C0" w:rsidRDefault="004B2B58" w:rsidP="004B2B5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电子邮箱：ytcia02@163.com</w:t>
      </w:r>
    </w:p>
    <w:p w14:paraId="6D384493" w14:textId="1EAA2A98" w:rsidR="008513C0" w:rsidRDefault="008513C0" w:rsidP="00653F4D">
      <w:pPr>
        <w:jc w:val="left"/>
        <w:rPr>
          <w:rFonts w:ascii="仿宋_GB2312" w:eastAsia="仿宋_GB2312"/>
          <w:sz w:val="32"/>
          <w:szCs w:val="32"/>
        </w:rPr>
      </w:pPr>
    </w:p>
    <w:p w14:paraId="0130DC8B" w14:textId="08C189B4" w:rsidR="00653F4D" w:rsidRDefault="00653F4D" w:rsidP="00653F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653F4D">
        <w:rPr>
          <w:rFonts w:ascii="仿宋_GB2312" w:eastAsia="仿宋_GB2312" w:hint="eastAsia"/>
          <w:sz w:val="32"/>
          <w:szCs w:val="32"/>
        </w:rPr>
        <w:t>《烟台市建筑业联合会专家委员会及其工作委员会管理办法》</w:t>
      </w:r>
    </w:p>
    <w:p w14:paraId="5C87D3DC" w14:textId="623A3D36" w:rsidR="00653F4D" w:rsidRDefault="00653F4D" w:rsidP="00653F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</w:p>
    <w:p w14:paraId="6F4B28C4" w14:textId="77777777" w:rsidR="006F2D82" w:rsidRPr="008513C0" w:rsidRDefault="006F2D82" w:rsidP="00653F4D">
      <w:pPr>
        <w:jc w:val="left"/>
        <w:rPr>
          <w:rFonts w:ascii="仿宋_GB2312" w:eastAsia="仿宋_GB2312"/>
          <w:sz w:val="32"/>
          <w:szCs w:val="32"/>
        </w:rPr>
      </w:pPr>
    </w:p>
    <w:p w14:paraId="7C546755" w14:textId="492C67D3" w:rsidR="00236EE2" w:rsidRDefault="004B2B58" w:rsidP="004B2B58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烟台市建筑业联合会</w:t>
      </w:r>
    </w:p>
    <w:p w14:paraId="4797EBE2" w14:textId="1992A57D" w:rsidR="004B2B58" w:rsidRDefault="004B2B58" w:rsidP="004B2B58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2021年1月8日</w:t>
      </w:r>
    </w:p>
    <w:p w14:paraId="41B56683" w14:textId="77777777" w:rsidR="008A5F9F" w:rsidRDefault="008A5F9F" w:rsidP="006F2D82">
      <w:pPr>
        <w:spacing w:line="520" w:lineRule="exact"/>
        <w:rPr>
          <w:rFonts w:ascii="仿宋_GB2312" w:eastAsia="仿宋_GB2312" w:hAnsi="Calibri" w:cs="Calibri"/>
          <w:sz w:val="32"/>
          <w:szCs w:val="32"/>
        </w:rPr>
      </w:pPr>
    </w:p>
    <w:p w14:paraId="2A23A396" w14:textId="29D09373" w:rsidR="006F2D82" w:rsidRPr="006F2D82" w:rsidRDefault="006F2D82" w:rsidP="006F2D82">
      <w:pPr>
        <w:spacing w:line="520" w:lineRule="exact"/>
        <w:rPr>
          <w:rFonts w:ascii="仿宋_GB2312" w:eastAsia="仿宋_GB2312" w:hAnsi="Calibri" w:cs="Calibri"/>
          <w:sz w:val="32"/>
          <w:szCs w:val="32"/>
        </w:rPr>
      </w:pPr>
      <w:r w:rsidRPr="006F2D82">
        <w:rPr>
          <w:rFonts w:ascii="仿宋_GB2312" w:eastAsia="仿宋_GB2312" w:hAnsi="Calibri" w:cs="Calibri"/>
          <w:sz w:val="32"/>
          <w:szCs w:val="32"/>
        </w:rPr>
        <w:lastRenderedPageBreak/>
        <w:t>附件：</w:t>
      </w:r>
    </w:p>
    <w:p w14:paraId="344788EF" w14:textId="77777777" w:rsidR="006F2D82" w:rsidRPr="006F2D82" w:rsidRDefault="006F2D82" w:rsidP="006F2D82">
      <w:pPr>
        <w:spacing w:line="520" w:lineRule="exact"/>
        <w:rPr>
          <w:rFonts w:ascii="方正小标宋简体" w:eastAsia="方正小标宋简体" w:hAnsi="Calibri" w:cs="Calibri"/>
          <w:sz w:val="44"/>
          <w:szCs w:val="44"/>
        </w:rPr>
      </w:pPr>
    </w:p>
    <w:p w14:paraId="375D11B1" w14:textId="77777777" w:rsidR="006F2D82" w:rsidRPr="006F2D82" w:rsidRDefault="006F2D82" w:rsidP="006F2D82">
      <w:pPr>
        <w:spacing w:line="520" w:lineRule="exact"/>
        <w:jc w:val="center"/>
        <w:rPr>
          <w:rFonts w:ascii="方正小标宋简体" w:eastAsia="方正小标宋简体" w:hAnsi="Calibri" w:cs="Calibri"/>
          <w:sz w:val="44"/>
          <w:szCs w:val="44"/>
        </w:rPr>
      </w:pPr>
      <w:r w:rsidRPr="006F2D82">
        <w:rPr>
          <w:rFonts w:ascii="方正小标宋简体" w:eastAsia="方正小标宋简体" w:hAnsi="Calibri" w:cs="Calibri" w:hint="eastAsia"/>
          <w:sz w:val="44"/>
          <w:szCs w:val="44"/>
        </w:rPr>
        <w:t>烟台市建筑业联合会</w:t>
      </w:r>
    </w:p>
    <w:p w14:paraId="087C771D" w14:textId="77777777" w:rsidR="006F2D82" w:rsidRPr="006F2D82" w:rsidRDefault="006F2D82" w:rsidP="006F2D82">
      <w:pPr>
        <w:spacing w:line="520" w:lineRule="exact"/>
        <w:jc w:val="center"/>
        <w:rPr>
          <w:rFonts w:ascii="方正小标宋简体" w:eastAsia="方正小标宋简体" w:hAnsi="Calibri" w:cs="Calibri"/>
          <w:sz w:val="44"/>
          <w:szCs w:val="44"/>
        </w:rPr>
      </w:pPr>
      <w:r w:rsidRPr="006F2D82">
        <w:rPr>
          <w:rFonts w:ascii="方正小标宋简体" w:eastAsia="方正小标宋简体" w:hAnsi="Calibri" w:cs="Calibri" w:hint="eastAsia"/>
          <w:sz w:val="44"/>
          <w:szCs w:val="44"/>
        </w:rPr>
        <w:t>专家委员会及其工作委员会管理办法</w:t>
      </w:r>
    </w:p>
    <w:p w14:paraId="29F255C6" w14:textId="77777777" w:rsidR="006F2D82" w:rsidRPr="006F2D82" w:rsidRDefault="006F2D82" w:rsidP="006F2D82">
      <w:pPr>
        <w:spacing w:line="360" w:lineRule="auto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6F2D82">
        <w:rPr>
          <w:rFonts w:ascii="方正小标宋简体" w:eastAsia="方正小标宋简体" w:hAnsi="黑体" w:cs="Times New Roman" w:hint="eastAsia"/>
          <w:sz w:val="32"/>
          <w:szCs w:val="32"/>
        </w:rPr>
        <w:t>（试行）</w:t>
      </w:r>
    </w:p>
    <w:p w14:paraId="50D15649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kern w:val="0"/>
          <w:sz w:val="32"/>
          <w:szCs w:val="32"/>
        </w:rPr>
        <w:t>第一章</w:t>
      </w:r>
      <w:r w:rsidRPr="006F2D82">
        <w:rPr>
          <w:rFonts w:ascii="黑体" w:eastAsia="黑体" w:hAnsi="黑体" w:cs="Arial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kern w:val="0"/>
          <w:sz w:val="32"/>
          <w:szCs w:val="32"/>
        </w:rPr>
        <w:t>总</w:t>
      </w:r>
      <w:r w:rsidRPr="006F2D82">
        <w:rPr>
          <w:rFonts w:ascii="黑体" w:eastAsia="黑体" w:hAnsi="黑体" w:cs="Arial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kern w:val="0"/>
          <w:sz w:val="32"/>
          <w:szCs w:val="32"/>
        </w:rPr>
        <w:t>则</w:t>
      </w:r>
    </w:p>
    <w:p w14:paraId="09E801B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第一条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本委员会的名称是：烟台市建筑业联合会专家委员会（以下简称专家委）。</w:t>
      </w:r>
      <w:r w:rsidRPr="006F2D82">
        <w:rPr>
          <w:rFonts w:ascii="Calibri" w:eastAsia="宋体" w:hAnsi="Calibri" w:cs="Calibri"/>
          <w:color w:val="000000"/>
          <w:szCs w:val="21"/>
          <w:shd w:val="clear" w:color="auto" w:fill="FFFFFF"/>
        </w:rPr>
        <w:br/>
      </w:r>
      <w:r w:rsidRPr="006F2D82">
        <w:rPr>
          <w:rFonts w:ascii="Calibri" w:eastAsia="宋体" w:hAnsi="Calibri" w:cs="Calibri" w:hint="eastAsia"/>
          <w:color w:val="000000"/>
          <w:szCs w:val="21"/>
          <w:shd w:val="clear" w:color="auto" w:fill="FFFFFF"/>
        </w:rPr>
        <w:t xml:space="preserve">     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第二条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是烟台市建筑业联合会（下称我会）根据新时代行业发展需要，经我会理事会批准建立的内设机构，也是整合行业人才，发挥人才作用的非建制组织。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的成员，除在我会建立的“专家库”中选取外，也可由我会直接邀请、聘用有关单位和社会人员担任。</w:t>
      </w:r>
    </w:p>
    <w:p w14:paraId="2495AE9B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第三条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的工作宗旨是：在烟台市建筑业联合会的领导下，服务于社会、服务于行业、服务于会员，促进本行业持续健康发展。</w:t>
      </w:r>
    </w:p>
    <w:p w14:paraId="1D5838D7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第四条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下设若干专业工作委员会（下称工作委），在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统一组织、协调下开展相关工作。</w:t>
      </w:r>
    </w:p>
    <w:p w14:paraId="5C896359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第二章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工作职能与范围</w:t>
      </w:r>
    </w:p>
    <w:p w14:paraId="1DB545F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第五条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的工作职能</w:t>
      </w:r>
    </w:p>
    <w:p w14:paraId="4E49FF81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（一）紧跟建设行政主管部门对行业管理的步调，引导建筑业企业坚持新时代行业发展方向，严格执行建设法规、行业规范和技术标准。</w:t>
      </w:r>
    </w:p>
    <w:p w14:paraId="07DBCB7D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（二）通过开展企业信息数据化建设、行业诚信体系建设、建筑质量安全控制、四新技术应用、绿色文明施工、智慧工地、标准化和企业文化建设等活动，引领会员单位乃至行业整体素质提升和推动企业经营活动健康开展。</w:t>
      </w:r>
    </w:p>
    <w:p w14:paraId="161A22CD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（三）受政府部门的委托，经我会同意，由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专家委安排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专家参与行业和社会活动，代表我会做出建议和意见。</w:t>
      </w:r>
    </w:p>
    <w:p w14:paraId="03B5C24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（四）对委托各工作委开展活动的结果进行最终审核、确定。</w:t>
      </w:r>
    </w:p>
    <w:p w14:paraId="6EEAF34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第六条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开展的活动内容</w:t>
      </w:r>
    </w:p>
    <w:p w14:paraId="46841B06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（一）行业经济活动统计与分析；行业素质培养与企业诚信、文化建设；行业调研与培训；典型标杆的经验推广与交流。</w:t>
      </w:r>
    </w:p>
    <w:p w14:paraId="550D976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（二）建设项目绿色施工评价；建筑施工安全通病防范，安全事故分析；安全生产和文明绿色施工范畴的专题调研、推介、观摩、讲座及以安全文化建设等相关活动。</w:t>
      </w:r>
    </w:p>
    <w:p w14:paraId="0576760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</w:t>
      </w:r>
      <w:bookmarkStart w:id="2" w:name="_Hlk59173711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建筑工程</w:t>
      </w:r>
      <w:bookmarkEnd w:id="2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质量标准贯彻宣讲；建筑施工质量通病防治；建筑工程质量样板、典型推介，组织观摩及以提高建筑工程质量为核心的相关活动。</w:t>
      </w:r>
    </w:p>
    <w:p w14:paraId="2C99DC8E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</w:t>
      </w:r>
      <w:bookmarkStart w:id="3" w:name="_Hlk48202857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开展群众性质量管理小组</w:t>
      </w:r>
      <w:bookmarkEnd w:id="3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活动成果评价、推介、推广和组织会员单位质量管理人员培训等活动，提高会员企业整体质量管理水平。</w:t>
      </w:r>
    </w:p>
    <w:p w14:paraId="25AF056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（五）开展工业化生产、装配式建筑、BIM、建筑工程智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能化等各类新技术在建筑工程各专业领域推广、应用和培训等活动，不断增强会员企业的技术实力，提高技术水平。</w:t>
      </w:r>
    </w:p>
    <w:p w14:paraId="466F4E1B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第三章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专家入库条件和程序</w:t>
      </w:r>
    </w:p>
    <w:p w14:paraId="37144E2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第七条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建立烟台市建筑业联合会专家库（下称专家库），凡加入我会的企业或组织，在本人自愿的基础上，均可向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推荐。学历、专业、实务经历、技术职称、行政职务是入库遴选的依据。</w:t>
      </w:r>
    </w:p>
    <w:p w14:paraId="2107210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入库专家的资格和条件：</w:t>
      </w:r>
    </w:p>
    <w:p w14:paraId="298B1B35" w14:textId="77777777" w:rsidR="006F2D82" w:rsidRPr="006F2D82" w:rsidRDefault="006F2D82" w:rsidP="006F2D82">
      <w:pPr>
        <w:spacing w:line="360" w:lineRule="auto"/>
        <w:ind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（一）拥护中国共产党的领导，承认烟台市建筑业联合会《章程》和《烟台市建筑业联合会专家委员会及其工作委员会管理办法》，愿意为烟台建筑业发展贡献力量。</w:t>
      </w:r>
    </w:p>
    <w:p w14:paraId="589F77ED" w14:textId="77777777" w:rsidR="006F2D82" w:rsidRPr="006F2D82" w:rsidRDefault="006F2D82" w:rsidP="006F2D82">
      <w:pPr>
        <w:ind w:firstLine="640"/>
        <w:rPr>
          <w:rFonts w:ascii="仿宋_GB2312" w:eastAsia="仿宋_GB2312" w:hAnsi="Calibri" w:cs="Calibri"/>
          <w:color w:val="000000"/>
          <w:sz w:val="32"/>
          <w:szCs w:val="32"/>
        </w:rPr>
      </w:pPr>
      <w:r w:rsidRPr="006F2D82">
        <w:rPr>
          <w:rFonts w:ascii="仿宋_GB2312" w:eastAsia="仿宋_GB2312" w:hAnsi="Calibri" w:cs="Calibri" w:hint="eastAsia"/>
          <w:color w:val="000000"/>
          <w:sz w:val="32"/>
          <w:szCs w:val="32"/>
        </w:rPr>
        <w:t>（二）申报专家应具有大专及以上学历、副高以上技术职称，熟悉工程建设与建筑业的法律法规、技术规范和标准，具有扎实的专业理论知识和丰富的实践经验，从事相关专业管理工作12年以上（硕士研究生毕业10年以上），身体健康，年龄不超过60周岁的企业经济管理和技术管理人员，退休人员不超过65周岁。</w:t>
      </w:r>
    </w:p>
    <w:p w14:paraId="78C8975C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（三）坚持原则，作风正派，遵守法纪，秉公处事。</w:t>
      </w:r>
    </w:p>
    <w:p w14:paraId="4263A393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（四）有一定的实务经历，有厚实的专业能力。</w:t>
      </w:r>
    </w:p>
    <w:p w14:paraId="038721B0" w14:textId="751A4A4A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（五）部分专业因情况特殊经</w:t>
      </w:r>
      <w:r w:rsidR="00EA04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我会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批准</w:t>
      </w:r>
      <w:r w:rsidR="00EA04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后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可适当放宽入库条件。</w:t>
      </w:r>
    </w:p>
    <w:p w14:paraId="722403E6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（六）积极参加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和工作委组织的各项活动，能承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担相应业务责任。</w:t>
      </w:r>
    </w:p>
    <w:p w14:paraId="6AB679C6" w14:textId="0A157BE9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第八条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除我会直接邀请、聘用专家外，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</w:t>
      </w:r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工作委成员从库内人员中产生，程序是：</w:t>
      </w:r>
    </w:p>
    <w:p w14:paraId="756A9E6E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（一）个人如实填报入库申请，所在单位加具意见后，报我会秘书处，进行资格审核，核准信息在我会网站公示。</w:t>
      </w:r>
    </w:p>
    <w:p w14:paraId="164CEBAF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（二）公示后，名单报经我会理事会审定公布后，向专家颁发聘书。</w:t>
      </w:r>
    </w:p>
    <w:p w14:paraId="1FFA46A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（三）入库后的专家按特长和专业划归相应工作委管理，并参加工作委组织的各类活动。</w:t>
      </w:r>
    </w:p>
    <w:p w14:paraId="5F7569B4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第四章 权利与义务</w:t>
      </w:r>
    </w:p>
    <w:p w14:paraId="366513F4" w14:textId="338FD48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第九条 </w:t>
      </w:r>
      <w:proofErr w:type="gramStart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和各工作委成员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享有以下权利：</w:t>
      </w:r>
    </w:p>
    <w:p w14:paraId="5EBB5141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（一）向烟台市建筑业联合会及专家委员会提出工作意见和建议。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（二）在参加我会组织的各类活动过程中发表个人意见和建议。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（三）优先获取我会组织的有关活动的信息和资料。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（四）有自愿退出专家委员会的权利。</w:t>
      </w:r>
    </w:p>
    <w:p w14:paraId="53290DBE" w14:textId="3B273101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第十条</w:t>
      </w:r>
      <w:r w:rsidR="00C57C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="005024E9" w:rsidRP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和各工作委成员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应承担以下义务：</w:t>
      </w:r>
    </w:p>
    <w:p w14:paraId="690117C6" w14:textId="3E61C739" w:rsidR="006F2D82" w:rsidRPr="005369AE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（一）遵守国家有关法律</w:t>
      </w:r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法规和</w:t>
      </w:r>
      <w:proofErr w:type="gramStart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《</w:t>
      </w:r>
      <w:proofErr w:type="gramEnd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烟台市建筑业联合会</w:t>
      </w:r>
    </w:p>
    <w:p w14:paraId="69F9FA64" w14:textId="77777777" w:rsidR="006F2D82" w:rsidRPr="005369AE" w:rsidRDefault="006F2D82" w:rsidP="005369AE">
      <w:pPr>
        <w:spacing w:line="360" w:lineRule="auto"/>
        <w:rPr>
          <w:rFonts w:ascii="仿宋_GB2312" w:eastAsia="仿宋_GB2312"/>
          <w:sz w:val="32"/>
          <w:szCs w:val="32"/>
        </w:rPr>
      </w:pP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专家委员会及其工作委员会管理办法</w:t>
      </w:r>
      <w:proofErr w:type="gramStart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》</w:t>
      </w:r>
      <w:proofErr w:type="gramEnd"/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Pr="00536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br/>
        <w:t xml:space="preserve">　　</w:t>
      </w:r>
      <w:r w:rsidRPr="005369AE">
        <w:rPr>
          <w:rFonts w:ascii="仿宋_GB2312" w:eastAsia="仿宋_GB2312" w:hint="eastAsia"/>
          <w:sz w:val="32"/>
          <w:szCs w:val="32"/>
        </w:rPr>
        <w:t>（二）</w:t>
      </w:r>
      <w:proofErr w:type="gramStart"/>
      <w:r w:rsidRPr="005369AE">
        <w:rPr>
          <w:rFonts w:ascii="仿宋_GB2312" w:eastAsia="仿宋_GB2312" w:hint="eastAsia"/>
          <w:sz w:val="32"/>
          <w:szCs w:val="32"/>
        </w:rPr>
        <w:t>专家委</w:t>
      </w:r>
      <w:proofErr w:type="gramEnd"/>
      <w:r w:rsidRPr="005369AE">
        <w:rPr>
          <w:rFonts w:ascii="仿宋_GB2312" w:eastAsia="仿宋_GB2312" w:hint="eastAsia"/>
          <w:sz w:val="32"/>
          <w:szCs w:val="32"/>
        </w:rPr>
        <w:t>及工作委的专家应配合我会的统筹安排，</w:t>
      </w:r>
      <w:r w:rsidRPr="005369AE">
        <w:rPr>
          <w:rFonts w:ascii="仿宋_GB2312" w:eastAsia="仿宋_GB2312" w:hint="eastAsia"/>
          <w:sz w:val="32"/>
          <w:szCs w:val="32"/>
        </w:rPr>
        <w:lastRenderedPageBreak/>
        <w:t>参加由我会组织的各项活动。</w:t>
      </w:r>
    </w:p>
    <w:p w14:paraId="3607CB02" w14:textId="383990D9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每年度根据国家和省市建设主管部门相关标准、规定、规范和工作要求以及我会制定的年度系列活动计划，制定年度工作大纲。各工作委依照大纲的要求，相应制定工作年度的工作计划和活动方案。</w:t>
      </w:r>
    </w:p>
    <w:p w14:paraId="6403EF2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bookmarkStart w:id="4" w:name="_Hlk48288458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（四）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及其工作委将不定期组织专家进行交流学习，专家应积极参加。</w:t>
      </w:r>
    </w:p>
    <w:p w14:paraId="05FAACCC" w14:textId="784D47CA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第十一条</w:t>
      </w:r>
      <w:bookmarkEnd w:id="4"/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专家委建立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专家工作</w:t>
      </w:r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诚信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档案，由各工作委对专家实行工作年度考核。工作年度内无故3次不参加我会组织的活动，为不合格，上报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进行处理。</w:t>
      </w:r>
    </w:p>
    <w:p w14:paraId="7CC3CAB9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第五章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组织架构</w:t>
      </w:r>
    </w:p>
    <w:p w14:paraId="7E45196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第十二条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由有关部门、单位人员和入库的部分行业资深专家组成，推进开展本办法第六条活动，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依托社会力量和会员企业设立以下工作委：</w:t>
      </w:r>
    </w:p>
    <w:p w14:paraId="3BEBC04F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（一）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诚信与品牌建设工作委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。主要承担开展企业诚信建设、企业资质咨询、优秀企业培植、典型标杆树立、行业品牌发掘、企业文化建设等活动。</w:t>
      </w:r>
    </w:p>
    <w:p w14:paraId="5E3D6C57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质量与安全工作委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。主要开展与工程质量、安全生产及绿色文明施工、质量与安全通病治理等相关的活动。</w:t>
      </w:r>
    </w:p>
    <w:p w14:paraId="7572370B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（三）</w:t>
      </w:r>
      <w:r w:rsidRPr="006F2D82">
        <w:rPr>
          <w:rFonts w:ascii="楷体" w:eastAsia="楷体" w:hAnsi="楷体" w:cs="Arial"/>
          <w:color w:val="000000"/>
          <w:kern w:val="0"/>
          <w:sz w:val="32"/>
          <w:szCs w:val="32"/>
        </w:rPr>
        <w:t>QC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小组活动工作委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。主要开展QC技术培训，QC成果评价、推广等质量管理活动，提升工程人员质量意识和质量管理水平。</w:t>
      </w:r>
    </w:p>
    <w:p w14:paraId="39B6A159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（四）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建筑科技工作委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。主要开展智慧工地、建筑智能化、“四新”技术、施工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工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法、装配式建筑、BIM技术的研究、评估、应用、培训、推广等活动，引领行业走科技创新发展道路。</w:t>
      </w:r>
    </w:p>
    <w:p w14:paraId="2E58B304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（五）</w:t>
      </w:r>
      <w:r w:rsidRPr="006F2D82">
        <w:rPr>
          <w:rFonts w:ascii="楷体" w:eastAsia="楷体" w:hAnsi="楷体" w:cs="Arial" w:hint="eastAsia"/>
          <w:color w:val="000000"/>
          <w:kern w:val="0"/>
          <w:sz w:val="32"/>
          <w:szCs w:val="32"/>
        </w:rPr>
        <w:t>机电设备安装工作委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。开展建筑机电设备安装专业方面的技术研讨、技术咨询、技术评估、技术服务，结合装配式建筑和BIM技术施工应用等方面工作开展各类活动。</w:t>
      </w:r>
    </w:p>
    <w:p w14:paraId="1BD8789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根据行业发展和业务需要，适时设立其他工作委，其活动内容在设立时另行制定。</w:t>
      </w:r>
    </w:p>
    <w:p w14:paraId="5A9643E4" w14:textId="0C458A1D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第十三条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设主任一名，常务副主任一名，</w:t>
      </w:r>
      <w:bookmarkStart w:id="5" w:name="_Hlk23152541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副主任</w:t>
      </w:r>
      <w:bookmarkEnd w:id="5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若干名。 </w:t>
      </w:r>
    </w:p>
    <w:p w14:paraId="51B76D46" w14:textId="7B69E78B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各工作委设执行主任一名（由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="005024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成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员担任）。</w:t>
      </w:r>
    </w:p>
    <w:p w14:paraId="04E8026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各工作委根据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的委托和安排拟定工作计划、活动方案、具体工作组织管理等，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报专家委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审核批准后实施。</w:t>
      </w:r>
    </w:p>
    <w:p w14:paraId="53B0F971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专家委综合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办公室设在我会秘书处。</w:t>
      </w:r>
    </w:p>
    <w:p w14:paraId="475E3D97" w14:textId="77777777" w:rsidR="006F2D82" w:rsidRPr="006F2D82" w:rsidRDefault="006F2D82" w:rsidP="006F2D82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第六章</w:t>
      </w:r>
      <w:r w:rsidRPr="006F2D82">
        <w:rPr>
          <w:rFonts w:ascii="黑体" w:eastAsia="黑体" w:hAnsi="黑体" w:cs="Arial"/>
          <w:color w:val="000000"/>
          <w:kern w:val="0"/>
          <w:sz w:val="32"/>
          <w:szCs w:val="32"/>
        </w:rPr>
        <w:t xml:space="preserve">  </w:t>
      </w: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组织纪律</w:t>
      </w:r>
    </w:p>
    <w:p w14:paraId="056DA605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第十四条 坚持公正、公平、公开的原则，我会组织开展的各类活动中使用专家时，根据需要分别在专家库抽取，不得以任何理由指定专家。</w:t>
      </w:r>
    </w:p>
    <w:p w14:paraId="5A86D153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第十五条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及其工作委原则上在行业内开展活动，未经我会批准，不得以市建筑业联合会的名义开展其他社会活动。开展的各项活动原则上在会员企业中进行，如在非会</w:t>
      </w: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员单位中进行，应由非会员单位向我会提出书面申请，经批准同意后方可进行。</w:t>
      </w:r>
    </w:p>
    <w:p w14:paraId="0119503F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第十六条</w:t>
      </w:r>
      <w:r w:rsidRPr="006F2D82">
        <w:rPr>
          <w:rFonts w:ascii="仿宋_GB2312" w:eastAsia="仿宋_GB2312" w:hAnsi="Arial" w:cs="Arial"/>
          <w:color w:val="000000"/>
          <w:kern w:val="0"/>
          <w:sz w:val="32"/>
          <w:szCs w:val="32"/>
        </w:rPr>
        <w:t xml:space="preserve"> 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及其工作委开展活动，不得向被服务单位或组织收取费用。如工作内容属被服务单位单独委托服务的，经我会批准，按有关规定办理委托手续，并向提供服务的专家支付工作津贴后方可进行。</w:t>
      </w:r>
    </w:p>
    <w:p w14:paraId="4328345D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第十七条 严格遵守“廉洁从业”的有关规定，严禁专家收受被服务单位的礼金和有价证券。对违反规定的专家，由</w:t>
      </w:r>
      <w:proofErr w:type="gramStart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专家委视</w:t>
      </w:r>
      <w:proofErr w:type="gramEnd"/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情节轻重进行处理。</w:t>
      </w:r>
    </w:p>
    <w:p w14:paraId="786DA574" w14:textId="77777777" w:rsidR="006F2D82" w:rsidRPr="006F2D82" w:rsidRDefault="006F2D82" w:rsidP="006F2D82">
      <w:pPr>
        <w:spacing w:line="360" w:lineRule="auto"/>
        <w:ind w:firstLineChars="200" w:firstLine="640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F2D8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第七章  附  则</w:t>
      </w:r>
    </w:p>
    <w:p w14:paraId="21715E5C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第十八条 本办法自2020年1月4日经烟台市建筑业联合会理事会批准后试行，试行期为1年。</w:t>
      </w:r>
    </w:p>
    <w:p w14:paraId="153DB5C8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第十九条 本会专家库有效期与本会届期相同。</w:t>
      </w:r>
    </w:p>
    <w:p w14:paraId="7B7382A2" w14:textId="77777777" w:rsidR="006F2D82" w:rsidRPr="006F2D82" w:rsidRDefault="006F2D82" w:rsidP="006F2D8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F2D8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第二十条 本办法由烟台市建筑业联合会负责解释。</w:t>
      </w:r>
    </w:p>
    <w:p w14:paraId="19677DE9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32560D44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2A47B755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1C50F240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686A47D5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50529443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0B0EBF09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34B00258" w14:textId="77777777" w:rsidR="006F2D82" w:rsidRPr="006F2D82" w:rsidRDefault="006F2D82" w:rsidP="006F2D82">
      <w:pPr>
        <w:spacing w:line="360" w:lineRule="auto"/>
        <w:ind w:right="128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14:paraId="5F56B5CB" w14:textId="77777777" w:rsidR="006F2D82" w:rsidRPr="006F2D82" w:rsidRDefault="006F2D82" w:rsidP="006F2D82">
      <w:pPr>
        <w:widowControl/>
        <w:jc w:val="center"/>
        <w:rPr>
          <w:rFonts w:ascii="方正小标宋简体" w:eastAsia="方正小标宋简体" w:hAnsi="Calibri" w:cs="华文仿宋"/>
          <w:kern w:val="0"/>
          <w:sz w:val="44"/>
          <w:szCs w:val="44"/>
        </w:rPr>
      </w:pPr>
      <w:r w:rsidRPr="006F2D82">
        <w:rPr>
          <w:rFonts w:ascii="方正小标宋简体" w:eastAsia="方正小标宋简体" w:hAnsi="Times New Roman" w:cs="Calibri" w:hint="eastAsia"/>
          <w:sz w:val="44"/>
          <w:szCs w:val="44"/>
        </w:rPr>
        <w:t>烟台市建筑业联合会专家申请表</w:t>
      </w:r>
      <w:r w:rsidRPr="006F2D82">
        <w:rPr>
          <w:rFonts w:ascii="方正小标宋简体" w:eastAsia="方正小标宋简体" w:hAnsi="Calibri" w:cs="华文仿宋" w:hint="eastAsia"/>
          <w:kern w:val="0"/>
          <w:sz w:val="44"/>
          <w:szCs w:val="44"/>
        </w:rPr>
        <w:t xml:space="preserve"> </w:t>
      </w:r>
    </w:p>
    <w:tbl>
      <w:tblPr>
        <w:tblW w:w="9000" w:type="dxa"/>
        <w:tblInd w:w="-126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80"/>
        <w:gridCol w:w="15"/>
        <w:gridCol w:w="2499"/>
        <w:gridCol w:w="1263"/>
        <w:gridCol w:w="1080"/>
        <w:gridCol w:w="1081"/>
        <w:gridCol w:w="1982"/>
      </w:tblGrid>
      <w:tr w:rsidR="006F2D82" w:rsidRPr="006F2D82" w14:paraId="2C87CDC4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9260F" w14:textId="77777777" w:rsidR="006F2D82" w:rsidRPr="006F2D82" w:rsidRDefault="006F2D82" w:rsidP="006F2D82"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C3D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30BA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性  别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D521B1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7A6024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民  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6FA94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5C715C52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B56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7BD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D13AA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4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846D0" w14:textId="77777777" w:rsidR="006F2D82" w:rsidRPr="006F2D82" w:rsidRDefault="006F2D82" w:rsidP="006F2D82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</w:tr>
      <w:tr w:rsidR="006F2D82" w:rsidRPr="006F2D82" w14:paraId="557F618A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AFED" w14:textId="4ECCEFBD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学   </w:t>
            </w:r>
            <w:r w:rsidR="00405B9D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历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CCD6C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A1762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技术职称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D3ED924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1CF02D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行政职务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36CDBB" w14:textId="77777777" w:rsidR="006F2D82" w:rsidRPr="006F2D82" w:rsidRDefault="006F2D82" w:rsidP="006F2D82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3CC6004F" w14:textId="77777777" w:rsidTr="00804407">
        <w:trPr>
          <w:cantSplit/>
          <w:trHeight w:val="567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C679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43D38A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174F30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从事专业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45E098" w14:textId="77777777" w:rsidR="006F2D82" w:rsidRPr="006F2D82" w:rsidRDefault="006F2D82" w:rsidP="006F2D82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3CA56DD5" w14:textId="77777777" w:rsidTr="00804407">
        <w:trPr>
          <w:trHeight w:val="571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6AF6B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通信地址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8451C0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40D6DE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proofErr w:type="gramStart"/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邮</w:t>
            </w:r>
            <w:proofErr w:type="gramEnd"/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编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7FCB42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6163B934" w14:textId="77777777" w:rsidTr="00804407">
        <w:trPr>
          <w:trHeight w:val="571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34977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3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1FD7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904B20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电子信箱</w:t>
            </w:r>
          </w:p>
        </w:tc>
        <w:tc>
          <w:tcPr>
            <w:tcW w:w="30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9F0A88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</w:tc>
      </w:tr>
      <w:tr w:rsidR="006F2D82" w:rsidRPr="006F2D82" w14:paraId="1F3893C4" w14:textId="77777777" w:rsidTr="00804407">
        <w:trPr>
          <w:trHeight w:val="1778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E9C4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专</w:t>
            </w:r>
          </w:p>
          <w:p w14:paraId="2248D0EF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业</w:t>
            </w:r>
          </w:p>
          <w:p w14:paraId="5E84144C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经</w:t>
            </w:r>
          </w:p>
          <w:p w14:paraId="0C0B9FA6" w14:textId="77777777" w:rsidR="006F2D82" w:rsidRPr="006F2D82" w:rsidRDefault="006F2D82" w:rsidP="006F2D8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历</w:t>
            </w: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5655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（包括时间、单位、工作内容及所从事的专业）</w:t>
            </w:r>
          </w:p>
          <w:p w14:paraId="3614C91B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5673DC8F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35E14C4A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</w:tc>
      </w:tr>
      <w:tr w:rsidR="006F2D82" w:rsidRPr="006F2D82" w14:paraId="2FDB0234" w14:textId="77777777" w:rsidTr="00804407">
        <w:trPr>
          <w:trHeight w:val="2824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99AB9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主</w:t>
            </w:r>
          </w:p>
          <w:p w14:paraId="320180D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要</w:t>
            </w:r>
          </w:p>
          <w:p w14:paraId="7EB8F645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业</w:t>
            </w:r>
          </w:p>
          <w:p w14:paraId="18CCB56C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proofErr w:type="gramStart"/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绩</w:t>
            </w:r>
            <w:proofErr w:type="gramEnd"/>
          </w:p>
          <w:p w14:paraId="0058A98F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和</w:t>
            </w:r>
          </w:p>
          <w:p w14:paraId="646D84B3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论</w:t>
            </w:r>
          </w:p>
          <w:p w14:paraId="5888B83F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著</w:t>
            </w: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1C5C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（获奖项目名称、等级或论著题目、鉴定单位或出版单位）</w:t>
            </w:r>
          </w:p>
          <w:p w14:paraId="7B79B63B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0750FA36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489B97FF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1422FC30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1D317C28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0E74BF49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</w:p>
        </w:tc>
      </w:tr>
      <w:tr w:rsidR="006F2D82" w:rsidRPr="006F2D82" w14:paraId="5A625A32" w14:textId="77777777" w:rsidTr="00804407">
        <w:trPr>
          <w:trHeight w:hRule="exact" w:val="2045"/>
        </w:trPr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03E95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  <w:p w14:paraId="3E9DD516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个</w:t>
            </w:r>
          </w:p>
          <w:p w14:paraId="480489AE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人</w:t>
            </w:r>
          </w:p>
          <w:p w14:paraId="7122A622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承</w:t>
            </w:r>
          </w:p>
          <w:p w14:paraId="594C62F5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诺</w:t>
            </w:r>
          </w:p>
          <w:p w14:paraId="627D2D8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</w:p>
        </w:tc>
        <w:tc>
          <w:tcPr>
            <w:tcW w:w="79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ED7B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 w:firstLine="560"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 w:rsidRPr="006F2D82"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本人承诺以上信息真实、准确，并以个人身份公正、公平的参与烟台市建筑业联合会开展的各项工作、活动。</w:t>
            </w:r>
          </w:p>
          <w:p w14:paraId="43CB8C88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/>
              <w:rPr>
                <w:rFonts w:ascii="宋体" w:eastAsia="宋体" w:hAnsi="宋体" w:cs="Calibri"/>
                <w:kern w:val="0"/>
                <w:sz w:val="24"/>
              </w:rPr>
            </w:pPr>
          </w:p>
          <w:p w14:paraId="72DB1931" w14:textId="77777777" w:rsidR="006F2D82" w:rsidRPr="006F2D82" w:rsidRDefault="006F2D82" w:rsidP="006F2D82">
            <w:pPr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                     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本人签名：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             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年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月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日</w:t>
            </w:r>
          </w:p>
        </w:tc>
      </w:tr>
      <w:tr w:rsidR="006F2D82" w:rsidRPr="006F2D82" w14:paraId="5A72FCBB" w14:textId="77777777" w:rsidTr="00B43B39">
        <w:trPr>
          <w:trHeight w:hRule="exact" w:val="235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B1180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lastRenderedPageBreak/>
              <w:t>所</w:t>
            </w:r>
          </w:p>
          <w:p w14:paraId="314B0D1B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在</w:t>
            </w:r>
          </w:p>
          <w:p w14:paraId="274281B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单</w:t>
            </w:r>
          </w:p>
          <w:p w14:paraId="3D7789E6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位</w:t>
            </w:r>
          </w:p>
          <w:p w14:paraId="2DF2016A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意</w:t>
            </w:r>
          </w:p>
          <w:p w14:paraId="382D1693" w14:textId="77777777" w:rsidR="006F2D82" w:rsidRPr="006F2D82" w:rsidRDefault="006F2D82" w:rsidP="006F2D82">
            <w:pPr>
              <w:jc w:val="center"/>
              <w:rPr>
                <w:rFonts w:ascii="宋体" w:eastAsia="宋体" w:hAnsi="宋体" w:cs="Calibri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sz w:val="24"/>
                <w:szCs w:val="21"/>
              </w:rPr>
              <w:t>见</w:t>
            </w:r>
          </w:p>
        </w:tc>
        <w:tc>
          <w:tcPr>
            <w:tcW w:w="7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E1CA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 w:firstLine="561"/>
              <w:jc w:val="left"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 w:rsidRPr="006F2D82"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本表所填信息真实、准确，经我单位审核，同意推荐该同志申报烟台市建筑业联合会专家委员会专家。</w:t>
            </w:r>
          </w:p>
          <w:p w14:paraId="732DDACC" w14:textId="77777777" w:rsidR="006F2D82" w:rsidRPr="006F2D82" w:rsidRDefault="006F2D82" w:rsidP="006F2D82"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</w:p>
          <w:p w14:paraId="412FAAD6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单位（盖章）</w:t>
            </w:r>
          </w:p>
          <w:p w14:paraId="5CB9AEC7" w14:textId="77777777" w:rsidR="006F2D82" w:rsidRPr="006F2D82" w:rsidRDefault="006F2D82" w:rsidP="006F2D82">
            <w:pPr>
              <w:autoSpaceDE w:val="0"/>
              <w:autoSpaceDN w:val="0"/>
              <w:adjustRightInd w:val="0"/>
              <w:ind w:right="420"/>
              <w:jc w:val="right"/>
              <w:rPr>
                <w:rFonts w:ascii="宋体" w:eastAsia="宋体" w:hAnsi="宋体" w:cs="Calibri"/>
                <w:kern w:val="0"/>
                <w:sz w:val="24"/>
                <w:szCs w:val="21"/>
              </w:rPr>
            </w:pP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年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月</w:t>
            </w:r>
            <w:r w:rsidRPr="006F2D82">
              <w:rPr>
                <w:rFonts w:ascii="宋体" w:eastAsia="宋体" w:hAnsi="宋体" w:cs="Calibri"/>
                <w:kern w:val="0"/>
                <w:sz w:val="24"/>
                <w:szCs w:val="21"/>
              </w:rPr>
              <w:t xml:space="preserve">  </w:t>
            </w:r>
            <w:r w:rsidRPr="006F2D82">
              <w:rPr>
                <w:rFonts w:ascii="宋体" w:eastAsia="宋体" w:hAnsi="宋体" w:cs="Calibri" w:hint="eastAsia"/>
                <w:kern w:val="0"/>
                <w:sz w:val="24"/>
                <w:szCs w:val="21"/>
              </w:rPr>
              <w:t>日</w:t>
            </w:r>
          </w:p>
        </w:tc>
      </w:tr>
    </w:tbl>
    <w:p w14:paraId="48758352" w14:textId="7A5A830C" w:rsidR="006F2D82" w:rsidRPr="006F2D82" w:rsidRDefault="006F2D82" w:rsidP="006F2D82">
      <w:pPr>
        <w:rPr>
          <w:rFonts w:ascii="Calibri" w:eastAsia="宋体" w:hAnsi="Calibri" w:cs="Calibri"/>
          <w:sz w:val="24"/>
          <w:szCs w:val="24"/>
        </w:rPr>
      </w:pPr>
      <w:r w:rsidRPr="006F2D82">
        <w:rPr>
          <w:rFonts w:ascii="Calibri" w:eastAsia="宋体" w:hAnsi="Calibri" w:cs="Calibri" w:hint="eastAsia"/>
          <w:sz w:val="24"/>
          <w:szCs w:val="24"/>
        </w:rPr>
        <w:t>说明：本表可附页。“所在单位意见”栏由具有法人资格的单位盖章</w:t>
      </w:r>
    </w:p>
    <w:sectPr w:rsidR="006F2D82" w:rsidRPr="006F2D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0BA77" w14:textId="77777777" w:rsidR="00015A14" w:rsidRDefault="00015A14" w:rsidP="008513C0">
      <w:r>
        <w:separator/>
      </w:r>
    </w:p>
  </w:endnote>
  <w:endnote w:type="continuationSeparator" w:id="0">
    <w:p w14:paraId="53073C0E" w14:textId="77777777" w:rsidR="00015A14" w:rsidRDefault="00015A14" w:rsidP="0085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4382101"/>
      <w:docPartObj>
        <w:docPartGallery w:val="Page Numbers (Bottom of Page)"/>
        <w:docPartUnique/>
      </w:docPartObj>
    </w:sdtPr>
    <w:sdtEndPr/>
    <w:sdtContent>
      <w:p w14:paraId="1441DC12" w14:textId="66F911F2" w:rsidR="00C470C4" w:rsidRDefault="00C470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29058B" w14:textId="77777777" w:rsidR="00C470C4" w:rsidRDefault="00C47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CE4B4" w14:textId="77777777" w:rsidR="00015A14" w:rsidRDefault="00015A14" w:rsidP="008513C0">
      <w:r>
        <w:separator/>
      </w:r>
    </w:p>
  </w:footnote>
  <w:footnote w:type="continuationSeparator" w:id="0">
    <w:p w14:paraId="1EA4F9D0" w14:textId="77777777" w:rsidR="00015A14" w:rsidRDefault="00015A14" w:rsidP="0085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79"/>
    <w:rsid w:val="00015A14"/>
    <w:rsid w:val="000C0B79"/>
    <w:rsid w:val="001513A2"/>
    <w:rsid w:val="00236EE2"/>
    <w:rsid w:val="0024079D"/>
    <w:rsid w:val="00242DF6"/>
    <w:rsid w:val="00296F6B"/>
    <w:rsid w:val="002E68AF"/>
    <w:rsid w:val="00405B9D"/>
    <w:rsid w:val="00435197"/>
    <w:rsid w:val="004B2B58"/>
    <w:rsid w:val="004E78F6"/>
    <w:rsid w:val="005024E9"/>
    <w:rsid w:val="005369AE"/>
    <w:rsid w:val="00653F4D"/>
    <w:rsid w:val="006B6D35"/>
    <w:rsid w:val="006F2D82"/>
    <w:rsid w:val="008108F6"/>
    <w:rsid w:val="008513C0"/>
    <w:rsid w:val="00882035"/>
    <w:rsid w:val="008822B2"/>
    <w:rsid w:val="008A5F9F"/>
    <w:rsid w:val="00965728"/>
    <w:rsid w:val="00B43B39"/>
    <w:rsid w:val="00C02D71"/>
    <w:rsid w:val="00C24A84"/>
    <w:rsid w:val="00C470C4"/>
    <w:rsid w:val="00C57C4C"/>
    <w:rsid w:val="00E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DB927"/>
  <w15:chartTrackingRefBased/>
  <w15:docId w15:val="{5FA02F9E-5446-4416-BD0B-A5361B4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3C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F2D8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F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lianjun</dc:creator>
  <cp:keywords/>
  <dc:description/>
  <cp:lastModifiedBy>领导</cp:lastModifiedBy>
  <cp:revision>11</cp:revision>
  <cp:lastPrinted>2021-01-12T01:52:00Z</cp:lastPrinted>
  <dcterms:created xsi:type="dcterms:W3CDTF">2021-01-07T01:02:00Z</dcterms:created>
  <dcterms:modified xsi:type="dcterms:W3CDTF">2021-01-12T01:52:00Z</dcterms:modified>
</cp:coreProperties>
</file>